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F0" w:rsidRPr="00CA2FF0" w:rsidRDefault="00CA2FF0" w:rsidP="00CA2FF0">
      <w:pPr>
        <w:shd w:val="clear" w:color="auto" w:fill="FFFDFD"/>
        <w:spacing w:before="150" w:after="120" w:line="36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proofErr w:type="spellStart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Експеримент</w:t>
      </w:r>
      <w:proofErr w:type="spellEnd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"</w:t>
      </w:r>
      <w:proofErr w:type="spellStart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Влучити</w:t>
      </w:r>
      <w:proofErr w:type="spellEnd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в десятку"</w:t>
      </w:r>
    </w:p>
    <w:p w:rsidR="00CA2FF0" w:rsidRPr="00CA2FF0" w:rsidRDefault="00CA2FF0" w:rsidP="00CA2FF0">
      <w:pPr>
        <w:shd w:val="clear" w:color="auto" w:fill="FFFDFD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CA2FF0">
        <w:rPr>
          <w:rFonts w:ascii="Arial" w:eastAsia="Times New Roman" w:hAnsi="Arial" w:cs="Arial"/>
          <w:b/>
          <w:bCs/>
          <w:color w:val="222222"/>
          <w:sz w:val="20"/>
        </w:rPr>
        <w:t>Мета:</w:t>
      </w:r>
      <w:r w:rsidRPr="00CA2FF0">
        <w:rPr>
          <w:rFonts w:ascii="Arial" w:eastAsia="Times New Roman" w:hAnsi="Arial" w:cs="Arial"/>
          <w:color w:val="222222"/>
          <w:sz w:val="20"/>
        </w:rPr>
        <w:t> 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формування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вміння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реалізовувати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поставлені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цілі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CA2FF0" w:rsidRPr="00CA2FF0" w:rsidRDefault="00CA2FF0" w:rsidP="00CA2FF0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Учасники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пробують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паперовою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кулею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влучити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в "Десятку".</w:t>
      </w:r>
    </w:p>
    <w:p w:rsidR="00CA2FF0" w:rsidRPr="00CA2FF0" w:rsidRDefault="00CA2FF0" w:rsidP="00CA2FF0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Обговорення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:</w:t>
      </w:r>
    </w:p>
    <w:p w:rsidR="00CA2FF0" w:rsidRPr="00CA2FF0" w:rsidRDefault="00CA2FF0" w:rsidP="00CA2FF0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Чи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було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застережено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що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кидати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кулю можно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лише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не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рухаючись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місця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?</w:t>
      </w:r>
    </w:p>
    <w:p w:rsidR="00CA2FF0" w:rsidRPr="00CA2FF0" w:rsidRDefault="00CA2FF0" w:rsidP="00CA2FF0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Чи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було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застережено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що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ні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в  </w:t>
      </w:r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</w:t>
      </w:r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якому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разі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не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можна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підходити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до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дошки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не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можна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повторювати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кидок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?</w:t>
      </w:r>
    </w:p>
    <w:p w:rsidR="00CA2FF0" w:rsidRPr="00CA2FF0" w:rsidRDefault="00CA2FF0" w:rsidP="00CA2FF0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Чи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згодні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</w:t>
      </w:r>
      <w:proofErr w:type="spellEnd"/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наступними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  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висловавами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 "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Недостатньо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мріяти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варто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конкретизувати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свої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цілі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шукати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шляхи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їх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досягнення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.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Якщо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щось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із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задуманого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не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вдалося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потрібно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вчитися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знаходити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плюси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</w:t>
      </w:r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тому,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що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відбулося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".</w:t>
      </w:r>
    </w:p>
    <w:p w:rsidR="00410233" w:rsidRDefault="00410233">
      <w:pPr>
        <w:rPr>
          <w:lang w:val="uk-UA"/>
        </w:rPr>
      </w:pPr>
    </w:p>
    <w:p w:rsidR="00CA2FF0" w:rsidRDefault="00CA2FF0" w:rsidP="00CA2FF0">
      <w:pPr>
        <w:pStyle w:val="4"/>
        <w:shd w:val="clear" w:color="auto" w:fill="FFFDFD"/>
        <w:spacing w:before="150" w:beforeAutospacing="0" w:after="120" w:afterAutospacing="0" w:line="360" w:lineRule="atLeast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Вправа</w:t>
      </w:r>
      <w:proofErr w:type="spellEnd"/>
      <w:r>
        <w:rPr>
          <w:rFonts w:ascii="Arial" w:hAnsi="Arial" w:cs="Arial"/>
          <w:color w:val="222222"/>
        </w:rPr>
        <w:t xml:space="preserve"> "День </w:t>
      </w:r>
      <w:proofErr w:type="spellStart"/>
      <w:r>
        <w:rPr>
          <w:rFonts w:ascii="Arial" w:hAnsi="Arial" w:cs="Arial"/>
          <w:color w:val="222222"/>
        </w:rPr>
        <w:t>із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життя</w:t>
      </w:r>
      <w:proofErr w:type="spellEnd"/>
      <w:r>
        <w:rPr>
          <w:rFonts w:ascii="Arial" w:hAnsi="Arial" w:cs="Arial"/>
          <w:color w:val="222222"/>
        </w:rPr>
        <w:t xml:space="preserve">"(10 </w:t>
      </w:r>
      <w:proofErr w:type="spellStart"/>
      <w:r>
        <w:rPr>
          <w:rFonts w:ascii="Arial" w:hAnsi="Arial" w:cs="Arial"/>
          <w:color w:val="222222"/>
        </w:rPr>
        <w:t>хв</w:t>
      </w:r>
      <w:proofErr w:type="spellEnd"/>
      <w:r>
        <w:rPr>
          <w:rFonts w:ascii="Arial" w:hAnsi="Arial" w:cs="Arial"/>
          <w:color w:val="222222"/>
        </w:rPr>
        <w:t>.)</w:t>
      </w:r>
    </w:p>
    <w:p w:rsidR="00CA2FF0" w:rsidRDefault="00CA2FF0" w:rsidP="00CA2FF0">
      <w:pPr>
        <w:pStyle w:val="a3"/>
        <w:shd w:val="clear" w:color="auto" w:fill="FFFDFD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Arial" w:hAnsi="Arial" w:cs="Arial"/>
          <w:color w:val="222222"/>
          <w:sz w:val="20"/>
          <w:szCs w:val="20"/>
        </w:rPr>
        <w:t>Мета: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збагатити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уявлення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учнів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про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св</w:t>
      </w:r>
      <w:proofErr w:type="gramEnd"/>
      <w:r>
        <w:rPr>
          <w:rFonts w:ascii="Arial" w:hAnsi="Arial" w:cs="Arial"/>
          <w:color w:val="222222"/>
          <w:sz w:val="20"/>
          <w:szCs w:val="20"/>
        </w:rPr>
        <w:t>іт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професій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їхні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особливості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CA2FF0" w:rsidRDefault="00CA2FF0" w:rsidP="00CA2FF0">
      <w:pPr>
        <w:pStyle w:val="a3"/>
        <w:shd w:val="clear" w:color="auto" w:fill="FFFDFD"/>
        <w:spacing w:before="15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Учням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роздають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аркуші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р</w:t>
      </w:r>
      <w:proofErr w:type="gramEnd"/>
      <w:r>
        <w:rPr>
          <w:rFonts w:ascii="Arial" w:hAnsi="Arial" w:cs="Arial"/>
          <w:color w:val="222222"/>
          <w:sz w:val="20"/>
          <w:szCs w:val="20"/>
        </w:rPr>
        <w:t>ізного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кольору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з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назвами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професій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продавець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програміст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водій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модельєр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ветеринар.</w:t>
      </w:r>
    </w:p>
    <w:p w:rsidR="00CA2FF0" w:rsidRDefault="00CA2FF0" w:rsidP="00CA2FF0">
      <w:pPr>
        <w:pStyle w:val="a3"/>
        <w:shd w:val="clear" w:color="auto" w:fill="FFFDFD"/>
        <w:spacing w:before="15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Учні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групуються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по 3-4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відповідно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професій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Тренер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дає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завдання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</w:t>
      </w:r>
    </w:p>
    <w:p w:rsidR="00CA2FF0" w:rsidRDefault="00CA2FF0" w:rsidP="00CA2FF0">
      <w:pPr>
        <w:pStyle w:val="a3"/>
        <w:shd w:val="clear" w:color="auto" w:fill="FFFDFD"/>
        <w:spacing w:before="15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Скласти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розповідь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типовий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робочий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день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людини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тієї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професії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яка в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кожній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групі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Ця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розповідь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має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бути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лише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зі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слі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в-</w:t>
      </w:r>
      <w:proofErr w:type="gramEnd"/>
      <w:r>
        <w:rPr>
          <w:rFonts w:ascii="Arial" w:hAnsi="Arial" w:cs="Arial"/>
          <w:color w:val="222222"/>
          <w:sz w:val="20"/>
          <w:szCs w:val="20"/>
        </w:rPr>
        <w:t>іменників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CA2FF0" w:rsidRDefault="00CA2FF0" w:rsidP="00CA2FF0">
      <w:pPr>
        <w:pStyle w:val="a3"/>
        <w:shd w:val="clear" w:color="auto" w:fill="FFFDFD"/>
        <w:spacing w:before="15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Наприклад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розповідь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робочий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день учителя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може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бути такою: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дзвінок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сніданок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дзвінок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урок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двієчники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запитання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відповідь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тр</w:t>
      </w:r>
      <w:proofErr w:type="gramEnd"/>
      <w:r>
        <w:rPr>
          <w:rFonts w:ascii="Arial" w:hAnsi="Arial" w:cs="Arial"/>
          <w:color w:val="222222"/>
          <w:sz w:val="20"/>
          <w:szCs w:val="20"/>
        </w:rPr>
        <w:t>ійка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перерва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вчительська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скандал – директор – урок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відмінники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дзвінок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дім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ліжко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CA2FF0" w:rsidRDefault="00CA2FF0">
      <w:pPr>
        <w:rPr>
          <w:lang w:val="uk-UA"/>
        </w:rPr>
      </w:pPr>
    </w:p>
    <w:p w:rsidR="00CA2FF0" w:rsidRPr="00CA2FF0" w:rsidRDefault="00CA2FF0" w:rsidP="00CA2FF0">
      <w:pPr>
        <w:shd w:val="clear" w:color="auto" w:fill="FFFDFD"/>
        <w:spacing w:before="150" w:after="120" w:line="36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proofErr w:type="spellStart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Гра</w:t>
      </w:r>
      <w:proofErr w:type="spellEnd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"</w:t>
      </w:r>
      <w:proofErr w:type="spellStart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Подарунок</w:t>
      </w:r>
      <w:proofErr w:type="spellEnd"/>
      <w:r w:rsidRPr="00CA2FF0">
        <w:rPr>
          <w:rFonts w:ascii="Arial" w:eastAsia="Times New Roman" w:hAnsi="Arial" w:cs="Arial"/>
          <w:b/>
          <w:bCs/>
          <w:color w:val="222222"/>
          <w:sz w:val="24"/>
          <w:szCs w:val="24"/>
        </w:rPr>
        <w:t>"(20хв.)</w:t>
      </w:r>
    </w:p>
    <w:p w:rsidR="00CA2FF0" w:rsidRPr="00CA2FF0" w:rsidRDefault="00CA2FF0" w:rsidP="00CA2FF0">
      <w:pPr>
        <w:shd w:val="clear" w:color="auto" w:fill="FFFDFD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CA2FF0">
        <w:rPr>
          <w:rFonts w:ascii="Arial" w:eastAsia="Times New Roman" w:hAnsi="Arial" w:cs="Arial"/>
          <w:b/>
          <w:bCs/>
          <w:color w:val="222222"/>
          <w:sz w:val="20"/>
        </w:rPr>
        <w:t>Мета:</w:t>
      </w:r>
      <w:r w:rsidRPr="00CA2FF0">
        <w:rPr>
          <w:rFonts w:ascii="Arial" w:eastAsia="Times New Roman" w:hAnsi="Arial" w:cs="Arial"/>
          <w:color w:val="222222"/>
          <w:sz w:val="20"/>
        </w:rPr>
        <w:t> 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виявити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найхарактерніші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особливості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деяких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професій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показати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людям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цих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професій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свою</w:t>
      </w:r>
      <w:proofErr w:type="gram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вдячність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CA2FF0" w:rsidRPr="00CA2FF0" w:rsidRDefault="00CA2FF0" w:rsidP="00CA2FF0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Учням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роздають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аркуші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р</w:t>
      </w:r>
      <w:proofErr w:type="gramEnd"/>
      <w:r w:rsidRPr="00CA2FF0">
        <w:rPr>
          <w:rFonts w:ascii="Arial" w:eastAsia="Times New Roman" w:hAnsi="Arial" w:cs="Arial"/>
          <w:color w:val="222222"/>
          <w:sz w:val="20"/>
          <w:szCs w:val="20"/>
        </w:rPr>
        <w:t>ізної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форми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, за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якими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вони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мають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згрупуватися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На них написано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назви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професій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деякі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з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них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виділено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Тренер ставить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запитання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: "Як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думаєте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що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об’єднує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професії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цих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груп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?</w:t>
      </w:r>
      <w:proofErr w:type="gram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"(</w:t>
      </w:r>
      <w:proofErr w:type="spellStart"/>
      <w:proofErr w:type="gramEnd"/>
      <w:r w:rsidRPr="00CA2FF0">
        <w:rPr>
          <w:rFonts w:ascii="Arial" w:eastAsia="Times New Roman" w:hAnsi="Arial" w:cs="Arial"/>
          <w:color w:val="222222"/>
          <w:sz w:val="20"/>
          <w:szCs w:val="20"/>
        </w:rPr>
        <w:t>учні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висловлюють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свою думку)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Потім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дають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наступне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завдання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: "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Уявіть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собі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що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ваш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товариш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має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певну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професію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Він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запросив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усі</w:t>
      </w:r>
      <w:proofErr w:type="gram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х</w:t>
      </w:r>
      <w:proofErr w:type="spellEnd"/>
      <w:proofErr w:type="gram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до себе на день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народження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Відмовитися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не </w:t>
      </w:r>
      <w:proofErr w:type="spellStart"/>
      <w:proofErr w:type="gram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</w:t>
      </w:r>
      <w:proofErr w:type="gramEnd"/>
      <w:r w:rsidRPr="00CA2FF0">
        <w:rPr>
          <w:rFonts w:ascii="Arial" w:eastAsia="Times New Roman" w:hAnsi="Arial" w:cs="Arial"/>
          <w:color w:val="222222"/>
          <w:sz w:val="20"/>
          <w:szCs w:val="20"/>
        </w:rPr>
        <w:t>іти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не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можна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Ваше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завдання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–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придумати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виготовити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подарунок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вашому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товаришу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При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цьому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важливо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виконати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три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умови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Подарунок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ма</w:t>
      </w:r>
      <w:proofErr w:type="gram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є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:</w:t>
      </w:r>
      <w:proofErr w:type="gramEnd"/>
    </w:p>
    <w:p w:rsidR="00CA2FF0" w:rsidRPr="00CA2FF0" w:rsidRDefault="00CA2FF0" w:rsidP="00CA2FF0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м</w:t>
      </w:r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істити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натяк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на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його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професію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;</w:t>
      </w:r>
    </w:p>
    <w:p w:rsidR="00CA2FF0" w:rsidRPr="00CA2FF0" w:rsidRDefault="00CA2FF0" w:rsidP="00CA2FF0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бути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незвичайним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веселим</w:t>
      </w:r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;</w:t>
      </w:r>
    </w:p>
    <w:p w:rsidR="00CA2FF0" w:rsidRPr="00CA2FF0" w:rsidRDefault="00CA2FF0" w:rsidP="00CA2FF0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бути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доступним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 вам за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ціною</w:t>
      </w:r>
      <w:proofErr w:type="spellEnd"/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."</w:t>
      </w:r>
      <w:proofErr w:type="gramEnd"/>
    </w:p>
    <w:p w:rsidR="00CA2FF0" w:rsidRPr="00CA2FF0" w:rsidRDefault="00CA2FF0" w:rsidP="00CA2FF0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Професії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які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пропонуються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 xml:space="preserve"> для </w:t>
      </w:r>
      <w:proofErr w:type="spellStart"/>
      <w:r w:rsidRPr="00CA2FF0">
        <w:rPr>
          <w:rFonts w:ascii="Arial" w:eastAsia="Times New Roman" w:hAnsi="Arial" w:cs="Arial"/>
          <w:color w:val="222222"/>
          <w:sz w:val="20"/>
          <w:szCs w:val="20"/>
        </w:rPr>
        <w:t>вправи</w:t>
      </w:r>
      <w:proofErr w:type="spellEnd"/>
      <w:r w:rsidRPr="00CA2FF0">
        <w:rPr>
          <w:rFonts w:ascii="Arial" w:eastAsia="Times New Roman" w:hAnsi="Arial" w:cs="Arial"/>
          <w:color w:val="222222"/>
          <w:sz w:val="20"/>
          <w:szCs w:val="20"/>
        </w:rPr>
        <w:t>:</w:t>
      </w:r>
    </w:p>
    <w:p w:rsidR="00CA2FF0" w:rsidRPr="00CA2FF0" w:rsidRDefault="00CA2FF0" w:rsidP="00CA2FF0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л</w:t>
      </w:r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ікар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учитель,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офіціант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, юрист;    </w:t>
      </w:r>
    </w:p>
    <w:p w:rsidR="00CA2FF0" w:rsidRPr="00CA2FF0" w:rsidRDefault="00CA2FF0" w:rsidP="00CA2FF0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слюсар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токар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машині</w:t>
      </w:r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ст</w:t>
      </w:r>
      <w:proofErr w:type="spellEnd"/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, штукатур;</w:t>
      </w:r>
    </w:p>
    <w:p w:rsidR="00CA2FF0" w:rsidRPr="00CA2FF0" w:rsidRDefault="00CA2FF0" w:rsidP="00CA2FF0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садівник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агроном, геолог, </w:t>
      </w:r>
      <w:proofErr w:type="spellStart"/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л</w:t>
      </w:r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існичий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;</w:t>
      </w:r>
    </w:p>
    <w:p w:rsidR="00CA2FF0" w:rsidRPr="00CA2FF0" w:rsidRDefault="00CA2FF0" w:rsidP="00CA2FF0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бухгалтер,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коректор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економі</w:t>
      </w:r>
      <w:proofErr w:type="gram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ст</w:t>
      </w:r>
      <w:proofErr w:type="spellEnd"/>
      <w:proofErr w:type="gram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інженер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;</w:t>
      </w:r>
    </w:p>
    <w:p w:rsidR="00CA2FF0" w:rsidRPr="00041E66" w:rsidRDefault="00CA2FF0" w:rsidP="00CA2FF0">
      <w:pPr>
        <w:numPr>
          <w:ilvl w:val="0"/>
          <w:numId w:val="3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  <w:r w:rsidRPr="00CA2FF0">
        <w:rPr>
          <w:rFonts w:ascii="inherit" w:eastAsia="Times New Roman" w:hAnsi="inherit" w:cs="Arial"/>
          <w:color w:val="222222"/>
          <w:sz w:val="20"/>
          <w:szCs w:val="20"/>
        </w:rPr>
        <w:t xml:space="preserve">художник, композитор, </w:t>
      </w:r>
      <w:proofErr w:type="spellStart"/>
      <w:r w:rsidRPr="00CA2FF0">
        <w:rPr>
          <w:rFonts w:ascii="inherit" w:eastAsia="Times New Roman" w:hAnsi="inherit" w:cs="Arial"/>
          <w:color w:val="222222"/>
          <w:sz w:val="20"/>
          <w:szCs w:val="20"/>
        </w:rPr>
        <w:t>актор</w:t>
      </w:r>
      <w:proofErr w:type="spellEnd"/>
      <w:r w:rsidRPr="00CA2FF0">
        <w:rPr>
          <w:rFonts w:ascii="inherit" w:eastAsia="Times New Roman" w:hAnsi="inherit" w:cs="Arial"/>
          <w:color w:val="222222"/>
          <w:sz w:val="20"/>
          <w:szCs w:val="20"/>
        </w:rPr>
        <w:t>, скульптор.</w:t>
      </w:r>
    </w:p>
    <w:p w:rsidR="00041E66" w:rsidRDefault="00041E66" w:rsidP="00041E66">
      <w:pPr>
        <w:shd w:val="clear" w:color="auto" w:fill="FFFDFD"/>
        <w:spacing w:after="0" w:line="240" w:lineRule="auto"/>
        <w:textAlignment w:val="baseline"/>
        <w:rPr>
          <w:rFonts w:eastAsia="Times New Roman" w:cs="Arial"/>
          <w:color w:val="222222"/>
          <w:sz w:val="20"/>
          <w:szCs w:val="20"/>
          <w:lang w:val="uk-UA"/>
        </w:rPr>
      </w:pPr>
    </w:p>
    <w:p w:rsidR="00041E66" w:rsidRDefault="00041E66" w:rsidP="00041E66">
      <w:pPr>
        <w:shd w:val="clear" w:color="auto" w:fill="FFFDFD"/>
        <w:spacing w:after="0" w:line="240" w:lineRule="auto"/>
        <w:textAlignment w:val="baseline"/>
        <w:rPr>
          <w:rFonts w:eastAsia="Times New Roman" w:cs="Arial"/>
          <w:color w:val="222222"/>
          <w:sz w:val="20"/>
          <w:szCs w:val="20"/>
          <w:lang w:val="uk-UA"/>
        </w:rPr>
      </w:pPr>
    </w:p>
    <w:p w:rsidR="00041E66" w:rsidRDefault="00041E66" w:rsidP="00041E66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88E3C"/>
          <w:sz w:val="33"/>
          <w:szCs w:val="33"/>
        </w:rPr>
      </w:pPr>
      <w:r>
        <w:rPr>
          <w:rFonts w:ascii="Arial" w:hAnsi="Arial" w:cs="Arial"/>
          <w:b w:val="0"/>
          <w:bCs w:val="0"/>
          <w:color w:val="388E3C"/>
          <w:sz w:val="33"/>
          <w:szCs w:val="33"/>
        </w:rPr>
        <w:t>Модель “4 вопроса планирования”</w:t>
      </w:r>
    </w:p>
    <w:p w:rsidR="00041E66" w:rsidRDefault="00041E66" w:rsidP="00041E66">
      <w:pPr>
        <w:pStyle w:val="2"/>
        <w:shd w:val="clear" w:color="auto" w:fill="FFFFFF"/>
        <w:spacing w:before="0"/>
        <w:textAlignment w:val="baseline"/>
        <w:rPr>
          <w:rFonts w:ascii="Verdana" w:hAnsi="Verdana"/>
          <w:b w:val="0"/>
          <w:bCs w:val="0"/>
          <w:color w:val="388E3C"/>
          <w:sz w:val="30"/>
          <w:szCs w:val="30"/>
        </w:rPr>
      </w:pPr>
      <w:r>
        <w:rPr>
          <w:rFonts w:ascii="Verdana" w:hAnsi="Verdana"/>
          <w:b w:val="0"/>
          <w:bCs w:val="0"/>
          <w:color w:val="388E3C"/>
          <w:sz w:val="30"/>
          <w:szCs w:val="30"/>
        </w:rPr>
        <w:t>1 шаг. Что ты хочешь?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Ровно тем же самым вопросом начинались и предыдущие модели. Я считаю, это на что-то намекает! Шучу.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Итак, прежде чем отправиться в путь, задай себе вопросы…</w:t>
      </w:r>
    </w:p>
    <w:p w:rsidR="00041E66" w:rsidRDefault="00041E66" w:rsidP="00041E66">
      <w:pPr>
        <w:shd w:val="clear" w:color="auto" w:fill="F8F8F8"/>
        <w:spacing w:after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А чего я действительно хочу? К какой точке прийти? Чего хочу добиться? Где оказаться?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Этот шаг тесно связан с вдохновением. Когда мы четко понимаем, что хотим, когда у нас перед глазами ясная картина, мы вдохновлены, мотивированы и полны сил. У нас появляется не только</w:t>
      </w:r>
      <w:r>
        <w:rPr>
          <w:rStyle w:val="apple-converted-space"/>
          <w:rFonts w:ascii="Verdana" w:hAnsi="Verdana"/>
          <w:color w:val="212121"/>
        </w:rPr>
        <w:t> </w:t>
      </w:r>
      <w:r>
        <w:rPr>
          <w:rStyle w:val="a5"/>
          <w:rFonts w:ascii="inherit" w:hAnsi="inherit"/>
          <w:color w:val="212121"/>
          <w:bdr w:val="none" w:sz="0" w:space="0" w:color="auto" w:frame="1"/>
        </w:rPr>
        <w:t>энергия</w:t>
      </w:r>
      <w:r>
        <w:rPr>
          <w:rFonts w:ascii="Verdana" w:hAnsi="Verdana"/>
          <w:color w:val="212121"/>
        </w:rPr>
        <w:t xml:space="preserve">, но </w:t>
      </w:r>
      <w:proofErr w:type="spellStart"/>
      <w:r>
        <w:rPr>
          <w:rFonts w:ascii="Verdana" w:hAnsi="Verdana"/>
          <w:color w:val="212121"/>
        </w:rPr>
        <w:t>и</w:t>
      </w:r>
      <w:r>
        <w:rPr>
          <w:rStyle w:val="a5"/>
          <w:rFonts w:ascii="inherit" w:hAnsi="inherit"/>
          <w:color w:val="212121"/>
          <w:bdr w:val="none" w:sz="0" w:space="0" w:color="auto" w:frame="1"/>
        </w:rPr>
        <w:t>вектор</w:t>
      </w:r>
      <w:proofErr w:type="spellEnd"/>
      <w:r>
        <w:rPr>
          <w:rFonts w:ascii="Verdana" w:hAnsi="Verdana"/>
          <w:color w:val="212121"/>
        </w:rPr>
        <w:t>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lastRenderedPageBreak/>
        <w:t>Возможно, чуть позже вы поймете, что надо чуть сместить точку или переформулировать цель, но для начала надо определить хоть какую-то точку.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 </w:t>
      </w:r>
    </w:p>
    <w:p w:rsidR="00041E66" w:rsidRDefault="00041E66" w:rsidP="00041E66">
      <w:pPr>
        <w:pStyle w:val="2"/>
        <w:shd w:val="clear" w:color="auto" w:fill="FFFFFF"/>
        <w:spacing w:before="0"/>
        <w:textAlignment w:val="baseline"/>
        <w:rPr>
          <w:rFonts w:ascii="Verdana" w:hAnsi="Verdana"/>
          <w:b w:val="0"/>
          <w:bCs w:val="0"/>
          <w:color w:val="388E3C"/>
          <w:sz w:val="30"/>
          <w:szCs w:val="30"/>
        </w:rPr>
      </w:pPr>
      <w:r>
        <w:rPr>
          <w:rFonts w:ascii="Verdana" w:hAnsi="Verdana"/>
          <w:b w:val="0"/>
          <w:bCs w:val="0"/>
          <w:color w:val="388E3C"/>
          <w:sz w:val="30"/>
          <w:szCs w:val="30"/>
        </w:rPr>
        <w:t>2 шаг. Как ты можешь этого достичь?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Точка найдена! Цель проговорена! Вдохновение есть! Пора браться за план воплощения.</w:t>
      </w:r>
    </w:p>
    <w:p w:rsidR="00041E66" w:rsidRDefault="00041E66" w:rsidP="00041E66">
      <w:pPr>
        <w:shd w:val="clear" w:color="auto" w:fill="F8F8F8"/>
        <w:spacing w:after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Как я могу это сделать? Какие есть способы? Какова может быть моя стратегия? Что может стать моим планом действий? Какие ресурсы мне понадобятся, чтобы воплотить это в жизнь?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Здесь есть одна тонкость. План нарисовать можно любой, только времени в сутках от этого не прибавится, и другие обычные наши занятия тоже никуда не подвинутся. Намного лучше и правильнее будет вписать новые задачи в уже существующее расписание.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 </w:t>
      </w:r>
    </w:p>
    <w:p w:rsidR="00041E66" w:rsidRDefault="00041E66" w:rsidP="00041E66">
      <w:pPr>
        <w:pStyle w:val="2"/>
        <w:shd w:val="clear" w:color="auto" w:fill="FFFFFF"/>
        <w:spacing w:before="0"/>
        <w:textAlignment w:val="baseline"/>
        <w:rPr>
          <w:rFonts w:ascii="Verdana" w:hAnsi="Verdana"/>
          <w:b w:val="0"/>
          <w:bCs w:val="0"/>
          <w:color w:val="388E3C"/>
          <w:sz w:val="30"/>
          <w:szCs w:val="30"/>
        </w:rPr>
      </w:pPr>
      <w:r>
        <w:rPr>
          <w:rFonts w:ascii="Verdana" w:hAnsi="Verdana"/>
          <w:b w:val="0"/>
          <w:bCs w:val="0"/>
          <w:color w:val="388E3C"/>
          <w:sz w:val="30"/>
          <w:szCs w:val="30"/>
        </w:rPr>
        <w:t>3 шаг. Почему тебе это важно?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А вот теперь настало время пойти в глубину. Посмотреть на свои истинные намерения.</w:t>
      </w:r>
    </w:p>
    <w:p w:rsidR="00041E66" w:rsidRDefault="00041E66" w:rsidP="00041E66">
      <w:pPr>
        <w:shd w:val="clear" w:color="auto" w:fill="F8F8F8"/>
        <w:spacing w:after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Почему мне это важно? Почему мне важно именно это? Что для меня является самой главной ценностью в проекте? Ради чего в конечном итоге это все затеяно? Как данная цель соотносится с моими общими жизненными установками? Да и что такое, эти мои жизненные установки?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 xml:space="preserve">Это важнейший момент. Ответы на эти вопросы формируют так называемое “видение” – точку притяжения, место вашей Силы. Это то, что станет сильнее ваших страхов, сомнений, </w:t>
      </w:r>
      <w:proofErr w:type="spellStart"/>
      <w:r>
        <w:rPr>
          <w:rFonts w:ascii="Verdana" w:hAnsi="Verdana"/>
          <w:color w:val="212121"/>
        </w:rPr>
        <w:t>самосаботажа</w:t>
      </w:r>
      <w:proofErr w:type="spellEnd"/>
      <w:r>
        <w:rPr>
          <w:rFonts w:ascii="Verdana" w:hAnsi="Verdana"/>
          <w:color w:val="212121"/>
        </w:rPr>
        <w:t>. Это то, ради чего вы затевали это.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Прежде чем куда-то двигаться, важно понять свои</w:t>
      </w:r>
      <w:r>
        <w:rPr>
          <w:rStyle w:val="apple-converted-space"/>
          <w:rFonts w:ascii="Verdana" w:hAnsi="Verdana"/>
          <w:color w:val="212121"/>
        </w:rPr>
        <w:t> </w:t>
      </w:r>
      <w:hyperlink r:id="rId5" w:history="1">
        <w:r>
          <w:rPr>
            <w:rStyle w:val="a6"/>
            <w:rFonts w:ascii="inherit" w:eastAsiaTheme="majorEastAsia" w:hAnsi="inherit"/>
            <w:color w:val="289DCC"/>
            <w:bdr w:val="none" w:sz="0" w:space="0" w:color="auto" w:frame="1"/>
          </w:rPr>
          <w:t>глубинные ценности</w:t>
        </w:r>
      </w:hyperlink>
      <w:r>
        <w:rPr>
          <w:rFonts w:ascii="Verdana" w:hAnsi="Verdana"/>
          <w:color w:val="212121"/>
        </w:rPr>
        <w:t xml:space="preserve">. </w:t>
      </w:r>
      <w:proofErr w:type="spellStart"/>
      <w:r>
        <w:rPr>
          <w:rFonts w:ascii="Verdana" w:hAnsi="Verdana"/>
          <w:color w:val="212121"/>
        </w:rPr>
        <w:t>Сверхсмыслы</w:t>
      </w:r>
      <w:proofErr w:type="spellEnd"/>
      <w:r>
        <w:rPr>
          <w:rFonts w:ascii="Verdana" w:hAnsi="Verdana"/>
          <w:color w:val="212121"/>
        </w:rPr>
        <w:t>. Истину. Посмотреть на самого себя и – хотя бы на минуту – остаться рядом.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 xml:space="preserve">На этом шаге запросто может оказаться, что на самом деле вы все это время шли не туда. Но понять это можно, только сделав </w:t>
      </w:r>
      <w:proofErr w:type="gramStart"/>
      <w:r>
        <w:rPr>
          <w:rFonts w:ascii="Verdana" w:hAnsi="Verdana"/>
          <w:color w:val="212121"/>
        </w:rPr>
        <w:t>предыдущие</w:t>
      </w:r>
      <w:proofErr w:type="gramEnd"/>
      <w:r>
        <w:rPr>
          <w:rFonts w:ascii="Verdana" w:hAnsi="Verdana"/>
          <w:color w:val="212121"/>
        </w:rPr>
        <w:t xml:space="preserve"> 2 шага.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Если это произошло, ничего страшного. Возвращайтесь на первый шаг и определите, что вы хотите – исходя из тех знаний/видения, что вы открыли на текущем шаге.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 </w:t>
      </w:r>
    </w:p>
    <w:p w:rsidR="00041E66" w:rsidRDefault="00041E66" w:rsidP="00041E66">
      <w:pPr>
        <w:pStyle w:val="2"/>
        <w:shd w:val="clear" w:color="auto" w:fill="FFFFFF"/>
        <w:spacing w:before="0"/>
        <w:textAlignment w:val="baseline"/>
        <w:rPr>
          <w:rFonts w:ascii="Verdana" w:hAnsi="Verdana"/>
          <w:b w:val="0"/>
          <w:bCs w:val="0"/>
          <w:color w:val="388E3C"/>
          <w:sz w:val="30"/>
          <w:szCs w:val="30"/>
        </w:rPr>
      </w:pPr>
      <w:r>
        <w:rPr>
          <w:rFonts w:ascii="Verdana" w:hAnsi="Verdana"/>
          <w:b w:val="0"/>
          <w:bCs w:val="0"/>
          <w:color w:val="388E3C"/>
          <w:sz w:val="30"/>
          <w:szCs w:val="30"/>
        </w:rPr>
        <w:t>4 шаг. Как ты узнаешь, что достиг результата?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Вот я нарисовал себе какую-то точку. Она очень манит меня. Нарисовал план, понял, что хочу именно туда, это соотносится с моей философией, моей миссией, моим предназначением.</w:t>
      </w:r>
    </w:p>
    <w:p w:rsidR="00041E66" w:rsidRDefault="00041E66" w:rsidP="00041E66">
      <w:pPr>
        <w:shd w:val="clear" w:color="auto" w:fill="F8F8F8"/>
        <w:spacing w:after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lastRenderedPageBreak/>
        <w:t>Как я пойму, что я достиг той самой точки, что хотел? На что она будет похожа, эта точка? Что поменяется внутри меня, когда я ее достигну?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 xml:space="preserve">Фокус в том, что иногда мы толком не понимаем, что будет тем самым результатом (и, что важнее, не понимаем, что не понимаем). Той самой целью. Есть вектор, но нет </w:t>
      </w:r>
      <w:proofErr w:type="gramStart"/>
      <w:r>
        <w:rPr>
          <w:rFonts w:ascii="Verdana" w:hAnsi="Verdana"/>
          <w:color w:val="212121"/>
        </w:rPr>
        <w:t>четких</w:t>
      </w:r>
      <w:proofErr w:type="gramEnd"/>
      <w:r>
        <w:rPr>
          <w:rFonts w:ascii="Verdana" w:hAnsi="Verdana"/>
          <w:color w:val="212121"/>
        </w:rPr>
        <w:t xml:space="preserve"> критерий выполнения.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Вопрос “как ты узнаешь” – это вопрос про критерии. Когда ты пойдешь туда, что конкретно ты хочешь найти? А то, может, оно у тебя давным-давно есть, а ты просто не задумывался?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 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М</w:t>
      </w:r>
      <w:r w:rsidR="00B07B01">
        <w:rPr>
          <w:rFonts w:ascii="Verdana" w:hAnsi="Verdana"/>
          <w:color w:val="212121"/>
        </w:rPr>
        <w:t>одель “4 вопроса планирования”</w:t>
      </w:r>
      <w:r>
        <w:rPr>
          <w:rFonts w:ascii="Verdana" w:hAnsi="Verdana"/>
          <w:color w:val="212121"/>
        </w:rPr>
        <w:t>, напоминает ступеньки, ведущие к вершине лестницы. И, одновременно, это рубанок, который обтесывает ступеньки, чтобы мы стояли на них уверенно, не боясь упасть.</w:t>
      </w:r>
    </w:p>
    <w:p w:rsidR="00041E66" w:rsidRDefault="00041E66" w:rsidP="00041E66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212121"/>
        </w:rPr>
      </w:pPr>
      <w:r>
        <w:rPr>
          <w:rFonts w:ascii="Verdana" w:hAnsi="Verdana"/>
          <w:color w:val="212121"/>
        </w:rPr>
        <w:t>4 вопроса планирования естественным образом приводят к 4 стадиям планирования проекта.</w:t>
      </w:r>
      <w:r>
        <w:rPr>
          <w:rStyle w:val="apple-converted-space"/>
          <w:rFonts w:ascii="Verdana" w:hAnsi="Verdana"/>
          <w:color w:val="212121"/>
        </w:rPr>
        <w:t> </w:t>
      </w:r>
    </w:p>
    <w:p w:rsidR="00041E66" w:rsidRPr="00CA2FF0" w:rsidRDefault="00041E66" w:rsidP="00041E66">
      <w:pPr>
        <w:shd w:val="clear" w:color="auto" w:fill="FFFDFD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0"/>
          <w:szCs w:val="20"/>
        </w:rPr>
      </w:pPr>
    </w:p>
    <w:p w:rsidR="00CA2FF0" w:rsidRPr="00CA2FF0" w:rsidRDefault="00CA2FF0">
      <w:pPr>
        <w:rPr>
          <w:lang w:val="uk-UA"/>
        </w:rPr>
      </w:pPr>
    </w:p>
    <w:sectPr w:rsidR="00CA2FF0" w:rsidRPr="00CA2FF0" w:rsidSect="00041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0080"/>
    <w:multiLevelType w:val="multilevel"/>
    <w:tmpl w:val="D974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B3750"/>
    <w:multiLevelType w:val="multilevel"/>
    <w:tmpl w:val="48F07E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20949"/>
    <w:multiLevelType w:val="multilevel"/>
    <w:tmpl w:val="E978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FF0"/>
    <w:rsid w:val="00041E66"/>
    <w:rsid w:val="00410233"/>
    <w:rsid w:val="00B07B01"/>
    <w:rsid w:val="00CA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33"/>
  </w:style>
  <w:style w:type="paragraph" w:styleId="1">
    <w:name w:val="heading 1"/>
    <w:basedOn w:val="a"/>
    <w:next w:val="a"/>
    <w:link w:val="10"/>
    <w:uiPriority w:val="9"/>
    <w:qFormat/>
    <w:rsid w:val="00041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A2F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2F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2FF0"/>
    <w:rPr>
      <w:b/>
      <w:bCs/>
    </w:rPr>
  </w:style>
  <w:style w:type="character" w:customStyle="1" w:styleId="apple-converted-space">
    <w:name w:val="apple-converted-space"/>
    <w:basedOn w:val="a0"/>
    <w:rsid w:val="00CA2FF0"/>
  </w:style>
  <w:style w:type="character" w:customStyle="1" w:styleId="10">
    <w:name w:val="Заголовок 1 Знак"/>
    <w:basedOn w:val="a0"/>
    <w:link w:val="1"/>
    <w:uiPriority w:val="9"/>
    <w:rsid w:val="00041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041E66"/>
    <w:rPr>
      <w:i/>
      <w:iCs/>
    </w:rPr>
  </w:style>
  <w:style w:type="character" w:styleId="a6">
    <w:name w:val="Hyperlink"/>
    <w:basedOn w:val="a0"/>
    <w:uiPriority w:val="99"/>
    <w:semiHidden/>
    <w:unhideWhenUsed/>
    <w:rsid w:val="00041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coach.ru/glubinnye-cennosti-ili-pochemu-ne-rabotaet-propagan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5</cp:revision>
  <cp:lastPrinted>2017-09-05T07:52:00Z</cp:lastPrinted>
  <dcterms:created xsi:type="dcterms:W3CDTF">2017-09-05T06:59:00Z</dcterms:created>
  <dcterms:modified xsi:type="dcterms:W3CDTF">2017-09-05T07:54:00Z</dcterms:modified>
</cp:coreProperties>
</file>