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D4B" w:rsidRPr="00B92F68" w:rsidRDefault="00A61E83" w:rsidP="00B92F68">
      <w:pPr>
        <w:spacing w:after="0" w:line="240" w:lineRule="auto"/>
        <w:jc w:val="center"/>
        <w:rPr>
          <w:rFonts w:cstheme="minorHAnsi"/>
          <w:b/>
          <w:sz w:val="44"/>
          <w:lang w:val="uk-UA"/>
        </w:rPr>
      </w:pPr>
      <w:r>
        <w:rPr>
          <w:rFonts w:cstheme="minorHAnsi"/>
          <w:b/>
          <w:sz w:val="44"/>
          <w:lang w:val="uk-UA"/>
        </w:rPr>
        <w:t xml:space="preserve">      </w:t>
      </w:r>
      <w:r w:rsidR="00F7694B">
        <w:rPr>
          <w:rFonts w:cstheme="minorHAnsi"/>
          <w:b/>
          <w:sz w:val="44"/>
          <w:lang w:val="uk-UA"/>
        </w:rPr>
        <w:t xml:space="preserve"> </w:t>
      </w:r>
      <w:r w:rsidR="00B92F68" w:rsidRPr="00B92F68">
        <w:rPr>
          <w:rFonts w:cstheme="minorHAnsi"/>
          <w:b/>
          <w:sz w:val="44"/>
          <w:lang w:val="uk-UA"/>
        </w:rPr>
        <w:t>МАЛА АКАДЕМІЯ НАУК УКРАЇНИ</w:t>
      </w:r>
    </w:p>
    <w:p w:rsidR="00B92F68" w:rsidRPr="00B92F68" w:rsidRDefault="00B92F68" w:rsidP="00B92F68">
      <w:pPr>
        <w:spacing w:after="0" w:line="240" w:lineRule="auto"/>
        <w:jc w:val="center"/>
        <w:rPr>
          <w:rFonts w:cstheme="minorHAnsi"/>
          <w:sz w:val="44"/>
          <w:lang w:val="uk-UA"/>
        </w:rPr>
      </w:pPr>
      <w:r w:rsidRPr="00B92F68">
        <w:rPr>
          <w:rFonts w:cstheme="minorHAnsi"/>
          <w:sz w:val="44"/>
          <w:lang w:val="uk-UA"/>
        </w:rPr>
        <w:t>Херсонське відділення МАН України</w:t>
      </w:r>
    </w:p>
    <w:p w:rsidR="00B92F68" w:rsidRPr="00B92F68" w:rsidRDefault="00B92F68" w:rsidP="00B92F68">
      <w:pPr>
        <w:spacing w:after="0" w:line="240" w:lineRule="auto"/>
        <w:jc w:val="center"/>
        <w:rPr>
          <w:rFonts w:cstheme="minorHAnsi"/>
          <w:sz w:val="44"/>
          <w:lang w:val="uk-UA"/>
        </w:rPr>
      </w:pPr>
      <w:r w:rsidRPr="00B92F68">
        <w:rPr>
          <w:rFonts w:cstheme="minorHAnsi"/>
          <w:sz w:val="44"/>
          <w:lang w:val="uk-UA"/>
        </w:rPr>
        <w:t>Каховське наукове товариство МАН «Ерудит»</w:t>
      </w:r>
    </w:p>
    <w:p w:rsidR="00B92F68" w:rsidRPr="00B92F68" w:rsidRDefault="00B92F68" w:rsidP="00B92F68">
      <w:pPr>
        <w:spacing w:after="0" w:line="240" w:lineRule="auto"/>
        <w:jc w:val="center"/>
        <w:rPr>
          <w:rFonts w:cstheme="minorHAnsi"/>
          <w:sz w:val="40"/>
          <w:lang w:val="uk-UA"/>
        </w:rPr>
      </w:pPr>
    </w:p>
    <w:p w:rsidR="00B92F68" w:rsidRPr="00B92F68" w:rsidRDefault="002A7689" w:rsidP="00B92F68">
      <w:pPr>
        <w:spacing w:after="0" w:line="240" w:lineRule="auto"/>
        <w:jc w:val="center"/>
        <w:rPr>
          <w:rFonts w:cstheme="minorHAnsi"/>
          <w:sz w:val="40"/>
          <w:lang w:val="uk-UA"/>
        </w:rPr>
      </w:pPr>
      <w:r>
        <w:rPr>
          <w:rFonts w:cstheme="minorHAnsi"/>
          <w:noProof/>
          <w:sz w:val="40"/>
          <w:lang w:val="uk-UA"/>
        </w:rPr>
        <w:drawing>
          <wp:inline distT="0" distB="0" distL="0" distR="0">
            <wp:extent cx="2990850" cy="3886200"/>
            <wp:effectExtent l="0" t="0" r="0" b="0"/>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3886200"/>
                    </a:xfrm>
                    <a:prstGeom prst="rect">
                      <a:avLst/>
                    </a:prstGeom>
                    <a:noFill/>
                    <a:ln>
                      <a:noFill/>
                    </a:ln>
                  </pic:spPr>
                </pic:pic>
              </a:graphicData>
            </a:graphic>
          </wp:inline>
        </w:drawing>
      </w:r>
    </w:p>
    <w:p w:rsidR="00B92F68" w:rsidRPr="00B92F68" w:rsidRDefault="00B92F68" w:rsidP="00B92F68">
      <w:pPr>
        <w:spacing w:after="0" w:line="240" w:lineRule="auto"/>
        <w:jc w:val="center"/>
        <w:rPr>
          <w:rFonts w:cstheme="minorHAnsi"/>
          <w:sz w:val="40"/>
          <w:lang w:val="uk-UA"/>
        </w:rPr>
      </w:pPr>
    </w:p>
    <w:p w:rsidR="00B92F68" w:rsidRPr="00B92F68" w:rsidRDefault="00B92F68" w:rsidP="00B92F68">
      <w:pPr>
        <w:spacing w:after="0" w:line="240" w:lineRule="auto"/>
        <w:jc w:val="center"/>
        <w:rPr>
          <w:rFonts w:cstheme="minorHAnsi"/>
          <w:b/>
          <w:sz w:val="52"/>
          <w:lang w:val="uk-UA"/>
        </w:rPr>
      </w:pPr>
      <w:r w:rsidRPr="00B92F68">
        <w:rPr>
          <w:rFonts w:cstheme="minorHAnsi"/>
          <w:b/>
          <w:sz w:val="52"/>
          <w:lang w:val="uk-UA"/>
        </w:rPr>
        <w:t>Збірка робіт</w:t>
      </w:r>
    </w:p>
    <w:p w:rsidR="00B92F68" w:rsidRPr="00B92F68" w:rsidRDefault="00B92F68" w:rsidP="00B92F68">
      <w:pPr>
        <w:spacing w:after="0" w:line="240" w:lineRule="auto"/>
        <w:jc w:val="center"/>
        <w:rPr>
          <w:rFonts w:cstheme="minorHAnsi"/>
          <w:b/>
          <w:sz w:val="52"/>
          <w:lang w:val="uk-UA"/>
        </w:rPr>
      </w:pPr>
      <w:r w:rsidRPr="00B92F68">
        <w:rPr>
          <w:rFonts w:cstheme="minorHAnsi"/>
          <w:b/>
          <w:sz w:val="52"/>
          <w:lang w:val="uk-UA"/>
        </w:rPr>
        <w:t xml:space="preserve"> призерів обласного етапу</w:t>
      </w:r>
    </w:p>
    <w:p w:rsidR="00B92F68" w:rsidRPr="00B92F68" w:rsidRDefault="00B92F68" w:rsidP="00B92F68">
      <w:pPr>
        <w:spacing w:after="0" w:line="240" w:lineRule="auto"/>
        <w:jc w:val="center"/>
        <w:rPr>
          <w:rFonts w:cstheme="minorHAnsi"/>
          <w:b/>
          <w:sz w:val="52"/>
          <w:lang w:val="uk-UA"/>
        </w:rPr>
      </w:pPr>
      <w:r w:rsidRPr="00B92F68">
        <w:rPr>
          <w:rFonts w:cstheme="minorHAnsi"/>
          <w:b/>
          <w:sz w:val="52"/>
          <w:lang w:val="uk-UA"/>
        </w:rPr>
        <w:t xml:space="preserve"> Всеукраїнського конкурсу-захисту</w:t>
      </w:r>
    </w:p>
    <w:p w:rsidR="00B92F68" w:rsidRPr="00B92F68" w:rsidRDefault="00B92F68" w:rsidP="00B92F68">
      <w:pPr>
        <w:spacing w:after="0" w:line="240" w:lineRule="auto"/>
        <w:jc w:val="center"/>
        <w:rPr>
          <w:rFonts w:cstheme="minorHAnsi"/>
          <w:b/>
          <w:sz w:val="52"/>
          <w:lang w:val="uk-UA"/>
        </w:rPr>
      </w:pPr>
      <w:r w:rsidRPr="00B92F68">
        <w:rPr>
          <w:rFonts w:cstheme="minorHAnsi"/>
          <w:b/>
          <w:sz w:val="52"/>
          <w:lang w:val="uk-UA"/>
        </w:rPr>
        <w:t xml:space="preserve"> науково-дослідницьких робіт</w:t>
      </w:r>
    </w:p>
    <w:p w:rsidR="00B92F68" w:rsidRPr="00B92F68" w:rsidRDefault="00B92F68" w:rsidP="00B92F68">
      <w:pPr>
        <w:spacing w:after="0" w:line="240" w:lineRule="auto"/>
        <w:jc w:val="center"/>
        <w:rPr>
          <w:rFonts w:cstheme="minorHAnsi"/>
          <w:b/>
          <w:sz w:val="56"/>
          <w:lang w:val="uk-UA"/>
        </w:rPr>
      </w:pPr>
      <w:r w:rsidRPr="00B92F68">
        <w:rPr>
          <w:rFonts w:cstheme="minorHAnsi"/>
          <w:b/>
          <w:sz w:val="52"/>
          <w:lang w:val="uk-UA"/>
        </w:rPr>
        <w:t xml:space="preserve"> Малої академії наук</w:t>
      </w:r>
    </w:p>
    <w:p w:rsidR="00B92F68" w:rsidRPr="00B92F68" w:rsidRDefault="00B92F68" w:rsidP="00B92F68">
      <w:pPr>
        <w:spacing w:after="0" w:line="240" w:lineRule="auto"/>
        <w:jc w:val="center"/>
        <w:rPr>
          <w:rFonts w:cstheme="minorHAnsi"/>
          <w:sz w:val="40"/>
          <w:lang w:val="uk-UA"/>
        </w:rPr>
      </w:pPr>
    </w:p>
    <w:p w:rsidR="00B92F68" w:rsidRPr="00B92F68" w:rsidRDefault="00B92F68" w:rsidP="00B92F68">
      <w:pPr>
        <w:spacing w:after="0" w:line="240" w:lineRule="auto"/>
        <w:jc w:val="center"/>
        <w:rPr>
          <w:rFonts w:cstheme="minorHAnsi"/>
          <w:sz w:val="40"/>
          <w:lang w:val="uk-UA"/>
        </w:rPr>
      </w:pPr>
      <w:bookmarkStart w:id="0" w:name="_GoBack"/>
      <w:bookmarkEnd w:id="0"/>
    </w:p>
    <w:p w:rsidR="00B92F68" w:rsidRDefault="00B92F68" w:rsidP="00B92F68">
      <w:pPr>
        <w:spacing w:after="0" w:line="240" w:lineRule="auto"/>
        <w:jc w:val="center"/>
        <w:rPr>
          <w:rFonts w:cstheme="minorHAnsi"/>
          <w:sz w:val="32"/>
          <w:lang w:val="uk-UA"/>
        </w:rPr>
      </w:pPr>
    </w:p>
    <w:p w:rsidR="003502CF" w:rsidRDefault="003502CF">
      <w:pPr>
        <w:rPr>
          <w:rFonts w:cstheme="minorHAnsi"/>
          <w:sz w:val="32"/>
          <w:lang w:val="uk-UA"/>
        </w:rPr>
      </w:pPr>
    </w:p>
    <w:p w:rsidR="003502CF" w:rsidRDefault="00B92F68" w:rsidP="00B92F68">
      <w:pPr>
        <w:spacing w:after="0" w:line="240" w:lineRule="auto"/>
        <w:jc w:val="center"/>
        <w:rPr>
          <w:rFonts w:cstheme="minorHAnsi"/>
          <w:sz w:val="32"/>
          <w:lang w:val="uk-UA"/>
        </w:rPr>
      </w:pPr>
      <w:r w:rsidRPr="00B92F68">
        <w:rPr>
          <w:rFonts w:cstheme="minorHAnsi"/>
          <w:sz w:val="32"/>
          <w:lang w:val="uk-UA"/>
        </w:rPr>
        <w:t>Каховка 2019</w:t>
      </w:r>
    </w:p>
    <w:p w:rsidR="006F3FA1" w:rsidRDefault="003502CF" w:rsidP="00BD4673">
      <w:pPr>
        <w:jc w:val="center"/>
        <w:rPr>
          <w:rFonts w:cstheme="minorHAnsi"/>
          <w:sz w:val="32"/>
          <w:lang w:val="uk-UA"/>
        </w:rPr>
      </w:pPr>
      <w:r>
        <w:rPr>
          <w:rFonts w:cstheme="minorHAnsi"/>
          <w:sz w:val="32"/>
          <w:lang w:val="uk-UA"/>
        </w:rPr>
        <w:br w:type="page"/>
      </w:r>
      <w:r w:rsidR="00504508">
        <w:rPr>
          <w:rFonts w:cstheme="minorHAnsi"/>
          <w:sz w:val="32"/>
          <w:lang w:val="uk-UA"/>
        </w:rPr>
        <w:lastRenderedPageBreak/>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504508">
        <w:rPr>
          <w:rFonts w:cstheme="minorHAnsi"/>
          <w:sz w:val="32"/>
          <w:lang w:val="uk-UA"/>
        </w:rPr>
        <w:br/>
      </w:r>
      <w:r w:rsidR="006F2098">
        <w:rPr>
          <w:rFonts w:cstheme="minorHAnsi"/>
          <w:sz w:val="32"/>
          <w:lang w:val="uk-UA"/>
        </w:rPr>
        <w:br/>
      </w:r>
      <w:r w:rsidR="006F2098">
        <w:rPr>
          <w:rFonts w:cstheme="minorHAnsi"/>
          <w:sz w:val="32"/>
          <w:lang w:val="uk-UA"/>
        </w:rPr>
        <w:br/>
      </w:r>
      <w:r w:rsidR="006F2098">
        <w:rPr>
          <w:rFonts w:cstheme="minorHAnsi"/>
          <w:sz w:val="32"/>
          <w:lang w:val="uk-UA"/>
        </w:rPr>
        <w:br/>
      </w:r>
      <w:r w:rsidR="006F2098">
        <w:rPr>
          <w:rFonts w:cstheme="minorHAnsi"/>
          <w:sz w:val="32"/>
          <w:lang w:val="uk-UA"/>
        </w:rPr>
        <w:br/>
      </w:r>
      <w:r w:rsidR="006F2098">
        <w:rPr>
          <w:rFonts w:cstheme="minorHAnsi"/>
          <w:sz w:val="32"/>
          <w:lang w:val="uk-UA"/>
        </w:rPr>
        <w:br/>
      </w:r>
      <w:r w:rsidR="006F2098">
        <w:rPr>
          <w:rFonts w:cstheme="minorHAnsi"/>
          <w:sz w:val="32"/>
          <w:lang w:val="uk-UA"/>
        </w:rPr>
        <w:br/>
      </w:r>
      <w:r w:rsidR="00504508">
        <w:rPr>
          <w:rFonts w:cstheme="minorHAnsi"/>
          <w:sz w:val="32"/>
          <w:lang w:val="uk-UA"/>
        </w:rPr>
        <w:br/>
      </w:r>
      <w:r w:rsidR="00504508">
        <w:rPr>
          <w:rFonts w:cstheme="minorHAnsi"/>
          <w:sz w:val="32"/>
          <w:lang w:val="uk-UA"/>
        </w:rPr>
        <w:br/>
      </w:r>
      <w:r w:rsidR="006F2098" w:rsidRPr="00504508">
        <w:rPr>
          <w:rFonts w:cstheme="minorHAnsi"/>
          <w:b/>
          <w:sz w:val="32"/>
          <w:lang w:val="uk-UA"/>
        </w:rPr>
        <w:t>Укладач</w:t>
      </w:r>
      <w:r w:rsidR="006F2098">
        <w:rPr>
          <w:rFonts w:cstheme="minorHAnsi"/>
          <w:sz w:val="32"/>
          <w:lang w:val="uk-UA"/>
        </w:rPr>
        <w:t xml:space="preserve"> – Волощук Ангеліна, практикант управління освіти Каховської міської ради, учениця 10 класу Каховського навчально-виховного комплексу «Гімназія – спеціалізована школа І ступеня з погл</w:t>
      </w:r>
      <w:r w:rsidR="00720A35">
        <w:rPr>
          <w:rFonts w:cstheme="minorHAnsi"/>
          <w:sz w:val="32"/>
          <w:lang w:val="uk-UA"/>
        </w:rPr>
        <w:t>и</w:t>
      </w:r>
      <w:r w:rsidR="006F2098">
        <w:rPr>
          <w:rFonts w:cstheme="minorHAnsi"/>
          <w:sz w:val="32"/>
          <w:lang w:val="uk-UA"/>
        </w:rPr>
        <w:t>бленим вивченням іноземних мов Каховської міської ради Херсонської області»</w:t>
      </w:r>
      <w:r w:rsidR="00EE4990">
        <w:rPr>
          <w:rFonts w:cstheme="minorHAnsi"/>
          <w:sz w:val="32"/>
          <w:lang w:val="uk-UA"/>
        </w:rPr>
        <w:br w:type="page"/>
      </w:r>
    </w:p>
    <w:bookmarkStart w:id="1" w:name="_Toc11918249" w:displacedByCustomXml="next"/>
    <w:sdt>
      <w:sdtPr>
        <w:rPr>
          <w:rFonts w:ascii="Times New Roman" w:eastAsiaTheme="minorHAnsi" w:hAnsi="Times New Roman" w:cs="Times New Roman"/>
          <w:b w:val="0"/>
          <w:bCs w:val="0"/>
          <w:color w:val="auto"/>
          <w:sz w:val="22"/>
          <w:szCs w:val="22"/>
        </w:rPr>
        <w:id w:val="6506636"/>
        <w:docPartObj>
          <w:docPartGallery w:val="Table of Contents"/>
          <w:docPartUnique/>
        </w:docPartObj>
      </w:sdtPr>
      <w:sdtEndPr>
        <w:rPr>
          <w:rFonts w:asciiTheme="minorHAnsi" w:hAnsiTheme="minorHAnsi" w:cstheme="minorBidi"/>
        </w:rPr>
      </w:sdtEndPr>
      <w:sdtContent>
        <w:p w:rsidR="009705BC" w:rsidRPr="009705BC" w:rsidRDefault="009705BC" w:rsidP="00F61423">
          <w:pPr>
            <w:pStyle w:val="af2"/>
            <w:spacing w:before="100" w:beforeAutospacing="1" w:after="100" w:afterAutospacing="1" w:line="259" w:lineRule="auto"/>
            <w:jc w:val="center"/>
            <w:rPr>
              <w:rFonts w:ascii="Times New Roman" w:hAnsi="Times New Roman" w:cs="Times New Roman"/>
              <w:color w:val="auto"/>
              <w:sz w:val="32"/>
              <w:lang w:val="uk-UA"/>
            </w:rPr>
          </w:pPr>
          <w:r w:rsidRPr="009705BC">
            <w:rPr>
              <w:rFonts w:ascii="Times New Roman" w:hAnsi="Times New Roman" w:cs="Times New Roman"/>
              <w:color w:val="auto"/>
              <w:sz w:val="36"/>
              <w:lang w:val="uk-UA"/>
            </w:rPr>
            <w:t>ЗМІСТ</w:t>
          </w:r>
        </w:p>
        <w:p w:rsidR="00F61423" w:rsidRDefault="00B16B53" w:rsidP="00F61423">
          <w:pPr>
            <w:pStyle w:val="af2"/>
            <w:spacing w:before="100" w:beforeAutospacing="1" w:after="100" w:afterAutospacing="1" w:line="259" w:lineRule="auto"/>
            <w:rPr>
              <w:rFonts w:ascii="Times New Roman" w:hAnsi="Times New Roman" w:cs="Times New Roman"/>
              <w:b w:val="0"/>
              <w:color w:val="auto"/>
              <w:lang w:val="uk-UA"/>
            </w:rPr>
          </w:pPr>
          <w:r>
            <w:rPr>
              <w:rFonts w:ascii="Times New Roman" w:hAnsi="Times New Roman" w:cs="Times New Roman"/>
              <w:b w:val="0"/>
              <w:color w:val="auto"/>
              <w:lang w:val="uk-UA"/>
            </w:rPr>
            <w:t>Результативність участі у І, ІІ та ІІІ етапах Всеукраїнського конкурсу-захисту</w:t>
          </w:r>
          <w:r w:rsidR="00FA2A42">
            <w:rPr>
              <w:rFonts w:ascii="Times New Roman" w:hAnsi="Times New Roman" w:cs="Times New Roman"/>
              <w:b w:val="0"/>
              <w:color w:val="auto"/>
              <w:lang w:val="uk-UA"/>
            </w:rPr>
            <w:t xml:space="preserve">  науково-дослідницьких робіт Малої академії наук у 2018-19 н.р.</w:t>
          </w:r>
          <w:r w:rsidR="004C7FCD" w:rsidRPr="009705BC">
            <w:rPr>
              <w:rFonts w:ascii="Times New Roman" w:hAnsi="Times New Roman" w:cs="Times New Roman"/>
              <w:b w:val="0"/>
              <w:color w:val="auto"/>
            </w:rPr>
            <w:ptab w:relativeTo="margin" w:alignment="right" w:leader="dot"/>
          </w:r>
          <w:r w:rsidR="00BD4673">
            <w:rPr>
              <w:rFonts w:ascii="Times New Roman" w:hAnsi="Times New Roman" w:cs="Times New Roman"/>
              <w:b w:val="0"/>
              <w:color w:val="auto"/>
              <w:lang w:val="uk-UA"/>
            </w:rPr>
            <w:t>4</w:t>
          </w:r>
        </w:p>
        <w:p w:rsidR="00BD4673" w:rsidRPr="00247E55" w:rsidRDefault="00BD4673" w:rsidP="00247E55">
          <w:pPr>
            <w:pStyle w:val="1"/>
            <w:rPr>
              <w:b w:val="0"/>
              <w:sz w:val="28"/>
            </w:rPr>
          </w:pPr>
          <w:r w:rsidRPr="00247E55">
            <w:rPr>
              <w:b w:val="0"/>
              <w:sz w:val="28"/>
            </w:rPr>
            <w:t xml:space="preserve">Учасники </w:t>
          </w:r>
          <w:r w:rsidRPr="00247E55">
            <w:rPr>
              <w:b w:val="0"/>
              <w:sz w:val="28"/>
              <w:lang w:val="en-US"/>
            </w:rPr>
            <w:t>I</w:t>
          </w:r>
          <w:r w:rsidRPr="00247E55">
            <w:rPr>
              <w:b w:val="0"/>
              <w:sz w:val="28"/>
            </w:rPr>
            <w:t xml:space="preserve"> (міського) етапу Всеукраїнського конкурсу-захисту науково-дослідницьких робіт Малої академії наук</w:t>
          </w:r>
          <w:r w:rsidR="00247E55" w:rsidRPr="009705BC">
            <w:rPr>
              <w:b w:val="0"/>
              <w:sz w:val="28"/>
              <w:szCs w:val="28"/>
            </w:rPr>
            <w:ptab w:relativeTo="margin" w:alignment="right" w:leader="dot"/>
          </w:r>
          <w:r w:rsidR="00247E55">
            <w:rPr>
              <w:b w:val="0"/>
              <w:sz w:val="28"/>
              <w:szCs w:val="28"/>
            </w:rPr>
            <w:t>5</w:t>
          </w:r>
        </w:p>
        <w:p w:rsidR="00F61423" w:rsidRPr="00720A35" w:rsidRDefault="004C7FCD" w:rsidP="00720A35">
          <w:pPr>
            <w:pStyle w:val="12"/>
          </w:pPr>
          <w:r w:rsidRPr="00720A35">
            <w:t>Конончук Нікіта Андрійович</w:t>
          </w:r>
          <w:r w:rsidR="009705BC" w:rsidRPr="00720A35">
            <w:t>, учень</w:t>
          </w:r>
          <w:r w:rsidR="00E334FF" w:rsidRPr="00720A35">
            <w:t xml:space="preserve"> 11</w:t>
          </w:r>
          <w:r w:rsidR="009705BC" w:rsidRPr="00720A35">
            <w:t xml:space="preserve"> класу Каховської загальноосвітньої школи I-III ступенів №1 «Діяльні</w:t>
          </w:r>
          <w:r w:rsidR="00F61423" w:rsidRPr="00720A35">
            <w:t>сть церковно-парафіяльних шкіл Д</w:t>
          </w:r>
          <w:r w:rsidR="009705BC" w:rsidRPr="00720A35">
            <w:t xml:space="preserve">ніпровського повіту у підготовці народних учителів на початку </w:t>
          </w:r>
          <w:r w:rsidR="00F61423" w:rsidRPr="00720A35">
            <w:t>ХХ</w:t>
          </w:r>
          <w:r w:rsidR="009705BC" w:rsidRPr="00720A35">
            <w:t xml:space="preserve"> століття»</w:t>
          </w:r>
          <w:r w:rsidRPr="00720A35">
            <w:ptab w:relativeTo="margin" w:alignment="right" w:leader="dot"/>
          </w:r>
          <w:r w:rsidR="009705BC" w:rsidRPr="00720A35">
            <w:t>9</w:t>
          </w:r>
        </w:p>
        <w:p w:rsidR="00F61423" w:rsidRDefault="009705BC" w:rsidP="00F61423">
          <w:pPr>
            <w:pStyle w:val="22"/>
            <w:spacing w:before="100" w:beforeAutospacing="1" w:afterAutospacing="1" w:line="240" w:lineRule="auto"/>
            <w:ind w:left="0"/>
            <w:rPr>
              <w:rFonts w:ascii="Times New Roman" w:hAnsi="Times New Roman" w:cs="Times New Roman"/>
              <w:sz w:val="28"/>
              <w:szCs w:val="28"/>
              <w:lang w:val="uk-UA"/>
            </w:rPr>
          </w:pPr>
          <w:r w:rsidRPr="009705BC">
            <w:rPr>
              <w:rFonts w:ascii="Times New Roman" w:hAnsi="Times New Roman" w:cs="Times New Roman"/>
              <w:sz w:val="28"/>
              <w:szCs w:val="28"/>
              <w:lang w:val="uk-UA"/>
            </w:rPr>
            <w:t>Майстренко Софія Олексіївна, учениця 10 класу  Каховського НВК «</w:t>
          </w:r>
          <w:r w:rsidR="00F61423">
            <w:rPr>
              <w:rFonts w:ascii="Times New Roman" w:hAnsi="Times New Roman" w:cs="Times New Roman"/>
              <w:sz w:val="28"/>
              <w:szCs w:val="28"/>
              <w:lang w:val="uk-UA"/>
            </w:rPr>
            <w:t>Ч</w:t>
          </w:r>
          <w:r w:rsidR="00F61423" w:rsidRPr="009705BC">
            <w:rPr>
              <w:rFonts w:ascii="Times New Roman" w:hAnsi="Times New Roman" w:cs="Times New Roman"/>
              <w:sz w:val="28"/>
              <w:szCs w:val="28"/>
              <w:lang w:val="uk-UA"/>
            </w:rPr>
            <w:t>иказькі</w:t>
          </w:r>
          <w:r w:rsidR="00F61423">
            <w:rPr>
              <w:rFonts w:ascii="Times New Roman" w:hAnsi="Times New Roman" w:cs="Times New Roman"/>
              <w:sz w:val="28"/>
              <w:szCs w:val="28"/>
              <w:lang w:val="uk-UA"/>
            </w:rPr>
            <w:t xml:space="preserve"> міфи у романі Еріка Ларсона  «Диявол у Б</w:t>
          </w:r>
          <w:r w:rsidR="00B16B53">
            <w:rPr>
              <w:rFonts w:ascii="Times New Roman" w:hAnsi="Times New Roman" w:cs="Times New Roman"/>
              <w:sz w:val="28"/>
              <w:szCs w:val="28"/>
              <w:lang w:val="uk-UA"/>
            </w:rPr>
            <w:t>ілому м</w:t>
          </w:r>
          <w:r w:rsidR="00F61423" w:rsidRPr="009705BC">
            <w:rPr>
              <w:rFonts w:ascii="Times New Roman" w:hAnsi="Times New Roman" w:cs="Times New Roman"/>
              <w:sz w:val="28"/>
              <w:szCs w:val="28"/>
              <w:lang w:val="uk-UA"/>
            </w:rPr>
            <w:t>істі</w:t>
          </w:r>
          <w:r w:rsidRPr="009705BC">
            <w:rPr>
              <w:rFonts w:ascii="Times New Roman" w:hAnsi="Times New Roman" w:cs="Times New Roman"/>
              <w:sz w:val="28"/>
              <w:szCs w:val="28"/>
              <w:lang w:val="uk-UA"/>
            </w:rPr>
            <w:t xml:space="preserve">» </w:t>
          </w:r>
          <w:r w:rsidR="004C7FCD" w:rsidRPr="009705BC">
            <w:rPr>
              <w:rFonts w:ascii="Times New Roman" w:hAnsi="Times New Roman" w:cs="Times New Roman"/>
              <w:sz w:val="28"/>
              <w:szCs w:val="28"/>
            </w:rPr>
            <w:ptab w:relativeTo="margin" w:alignment="right" w:leader="dot"/>
          </w:r>
          <w:r w:rsidRPr="009705BC">
            <w:rPr>
              <w:rFonts w:ascii="Times New Roman" w:hAnsi="Times New Roman" w:cs="Times New Roman"/>
              <w:sz w:val="28"/>
              <w:szCs w:val="28"/>
              <w:lang w:val="uk-UA"/>
            </w:rPr>
            <w:t>18</w:t>
          </w:r>
        </w:p>
        <w:p w:rsidR="00F61423" w:rsidRDefault="009705BC" w:rsidP="00F61423">
          <w:pPr>
            <w:pStyle w:val="3"/>
            <w:spacing w:before="100" w:beforeAutospacing="1" w:afterAutospacing="1"/>
            <w:ind w:left="0"/>
            <w:rPr>
              <w:rFonts w:ascii="Times New Roman" w:hAnsi="Times New Roman" w:cs="Times New Roman"/>
              <w:sz w:val="28"/>
              <w:szCs w:val="28"/>
              <w:lang w:val="uk-UA"/>
            </w:rPr>
          </w:pPr>
          <w:r w:rsidRPr="009705BC">
            <w:rPr>
              <w:rFonts w:ascii="Times New Roman" w:hAnsi="Times New Roman" w:cs="Times New Roman"/>
              <w:sz w:val="28"/>
              <w:szCs w:val="28"/>
              <w:lang w:val="uk-UA"/>
            </w:rPr>
            <w:t xml:space="preserve">Дух Оксана Сергіївна, учениця 10 класу Каховської загальноосвітньої школи </w:t>
          </w:r>
          <w:r w:rsidRPr="009705BC">
            <w:rPr>
              <w:rFonts w:ascii="Times New Roman" w:hAnsi="Times New Roman" w:cs="Times New Roman"/>
              <w:sz w:val="28"/>
              <w:szCs w:val="28"/>
            </w:rPr>
            <w:t>I</w:t>
          </w:r>
          <w:r w:rsidRPr="009705BC">
            <w:rPr>
              <w:rFonts w:ascii="Times New Roman" w:hAnsi="Times New Roman" w:cs="Times New Roman"/>
              <w:sz w:val="28"/>
              <w:szCs w:val="28"/>
              <w:lang w:val="uk-UA"/>
            </w:rPr>
            <w:t>-</w:t>
          </w:r>
          <w:r w:rsidRPr="009705BC">
            <w:rPr>
              <w:rFonts w:ascii="Times New Roman" w:hAnsi="Times New Roman" w:cs="Times New Roman"/>
              <w:sz w:val="28"/>
              <w:szCs w:val="28"/>
            </w:rPr>
            <w:t>III</w:t>
          </w:r>
          <w:r w:rsidRPr="009705BC">
            <w:rPr>
              <w:rFonts w:ascii="Times New Roman" w:hAnsi="Times New Roman" w:cs="Times New Roman"/>
              <w:sz w:val="28"/>
              <w:szCs w:val="28"/>
              <w:lang w:val="uk-UA"/>
            </w:rPr>
            <w:t xml:space="preserve"> ступенів №1 </w:t>
          </w:r>
          <w:r w:rsidR="00F61423">
            <w:rPr>
              <w:rFonts w:ascii="Times New Roman" w:hAnsi="Times New Roman" w:cs="Times New Roman"/>
              <w:sz w:val="28"/>
              <w:szCs w:val="28"/>
              <w:lang w:val="uk-UA"/>
            </w:rPr>
            <w:t xml:space="preserve"> </w:t>
          </w:r>
          <w:r w:rsidRPr="009705BC">
            <w:rPr>
              <w:rFonts w:ascii="Times New Roman" w:hAnsi="Times New Roman" w:cs="Times New Roman"/>
              <w:sz w:val="28"/>
              <w:szCs w:val="28"/>
              <w:lang w:val="uk-UA"/>
            </w:rPr>
            <w:t>«</w:t>
          </w:r>
          <w:r w:rsidR="00F61423">
            <w:rPr>
              <w:rFonts w:ascii="Times New Roman" w:hAnsi="Times New Roman" w:cs="Times New Roman"/>
              <w:sz w:val="28"/>
              <w:szCs w:val="28"/>
              <w:lang w:val="uk-UA"/>
            </w:rPr>
            <w:t>П</w:t>
          </w:r>
          <w:r w:rsidR="00B16B53">
            <w:rPr>
              <w:rFonts w:ascii="Times New Roman" w:hAnsi="Times New Roman" w:cs="Times New Roman"/>
              <w:sz w:val="28"/>
              <w:szCs w:val="28"/>
              <w:lang w:val="uk-UA"/>
            </w:rPr>
            <w:t>риродні умови Х</w:t>
          </w:r>
          <w:r w:rsidR="00F61423" w:rsidRPr="009705BC">
            <w:rPr>
              <w:rFonts w:ascii="Times New Roman" w:hAnsi="Times New Roman" w:cs="Times New Roman"/>
              <w:sz w:val="28"/>
              <w:szCs w:val="28"/>
              <w:lang w:val="uk-UA"/>
            </w:rPr>
            <w:t>ерсонщини – шлях до альтернативної енергетики</w:t>
          </w:r>
          <w:r w:rsidRPr="009705BC">
            <w:rPr>
              <w:rFonts w:ascii="Times New Roman" w:hAnsi="Times New Roman" w:cs="Times New Roman"/>
              <w:sz w:val="28"/>
              <w:szCs w:val="28"/>
              <w:lang w:val="uk-UA"/>
            </w:rPr>
            <w:t>»</w:t>
          </w:r>
          <w:r w:rsidR="004C7FCD" w:rsidRPr="009705BC">
            <w:rPr>
              <w:rFonts w:ascii="Times New Roman" w:hAnsi="Times New Roman" w:cs="Times New Roman"/>
              <w:sz w:val="28"/>
              <w:szCs w:val="28"/>
            </w:rPr>
            <w:ptab w:relativeTo="margin" w:alignment="right" w:leader="dot"/>
          </w:r>
          <w:r w:rsidR="00F61423">
            <w:rPr>
              <w:rFonts w:ascii="Times New Roman" w:hAnsi="Times New Roman" w:cs="Times New Roman"/>
              <w:sz w:val="28"/>
              <w:szCs w:val="28"/>
              <w:lang w:val="uk-UA"/>
            </w:rPr>
            <w:t>27</w:t>
          </w:r>
        </w:p>
        <w:p w:rsidR="00F61423" w:rsidRDefault="00F61423" w:rsidP="00F61423">
          <w:pPr>
            <w:rPr>
              <w:rFonts w:ascii="Times New Roman" w:hAnsi="Times New Roman" w:cs="Times New Roman"/>
              <w:sz w:val="28"/>
              <w:szCs w:val="28"/>
              <w:lang w:val="uk-UA"/>
            </w:rPr>
          </w:pPr>
          <w:r w:rsidRPr="00F61423">
            <w:rPr>
              <w:rFonts w:ascii="Times New Roman" w:hAnsi="Times New Roman" w:cs="Times New Roman"/>
              <w:sz w:val="28"/>
              <w:szCs w:val="28"/>
              <w:lang w:val="uk-UA"/>
            </w:rPr>
            <w:t>Хоменко Ярослав Іванович, учень 10 класу Каховської спеціалізованої загальноосвітньої школи І-ІІІ ступенів №2</w:t>
          </w:r>
          <w:r>
            <w:rPr>
              <w:rFonts w:ascii="Times New Roman" w:hAnsi="Times New Roman" w:cs="Times New Roman"/>
              <w:sz w:val="28"/>
              <w:szCs w:val="28"/>
              <w:lang w:val="uk-UA"/>
            </w:rPr>
            <w:t xml:space="preserve"> «П</w:t>
          </w:r>
          <w:r w:rsidRPr="00F61423">
            <w:rPr>
              <w:rFonts w:ascii="Times New Roman" w:hAnsi="Times New Roman" w:cs="Times New Roman"/>
              <w:sz w:val="28"/>
              <w:szCs w:val="28"/>
              <w:lang w:val="uk-UA"/>
            </w:rPr>
            <w:t>ідліткова online-медіація на сучасному етапі</w:t>
          </w:r>
          <w:r>
            <w:rPr>
              <w:rFonts w:ascii="Times New Roman" w:hAnsi="Times New Roman" w:cs="Times New Roman"/>
              <w:sz w:val="28"/>
              <w:szCs w:val="28"/>
              <w:lang w:val="uk-UA"/>
            </w:rPr>
            <w:t>»</w:t>
          </w:r>
          <w:r w:rsidRPr="009705BC">
            <w:rPr>
              <w:rFonts w:ascii="Times New Roman" w:hAnsi="Times New Roman" w:cs="Times New Roman"/>
              <w:sz w:val="28"/>
              <w:szCs w:val="28"/>
            </w:rPr>
            <w:ptab w:relativeTo="margin" w:alignment="right" w:leader="dot"/>
          </w:r>
          <w:r>
            <w:rPr>
              <w:rFonts w:ascii="Times New Roman" w:hAnsi="Times New Roman" w:cs="Times New Roman"/>
              <w:sz w:val="28"/>
              <w:szCs w:val="28"/>
              <w:lang w:val="uk-UA"/>
            </w:rPr>
            <w:t>40</w:t>
          </w:r>
        </w:p>
        <w:p w:rsidR="00F61423" w:rsidRDefault="00F61423" w:rsidP="00F61423">
          <w:pPr>
            <w:rPr>
              <w:rFonts w:ascii="Times New Roman" w:hAnsi="Times New Roman" w:cs="Times New Roman"/>
              <w:sz w:val="28"/>
              <w:szCs w:val="28"/>
              <w:lang w:val="uk-UA"/>
            </w:rPr>
          </w:pPr>
          <w:r w:rsidRPr="00F61423">
            <w:rPr>
              <w:rFonts w:ascii="Times New Roman" w:hAnsi="Times New Roman"/>
              <w:sz w:val="28"/>
              <w:szCs w:val="28"/>
              <w:lang w:val="uk-UA"/>
            </w:rPr>
            <w:t>Шмакова Анастасія Артурівна, учениця 11 класу Каховської спеціалізованої загальноосвітньої школи І-ІІІ ступенів №2</w:t>
          </w:r>
          <w:r w:rsidRPr="00F61423">
            <w:rPr>
              <w:sz w:val="28"/>
              <w:szCs w:val="28"/>
              <w:lang w:val="uk-UA"/>
            </w:rPr>
            <w:t xml:space="preserve"> </w:t>
          </w:r>
          <w:r>
            <w:rPr>
              <w:sz w:val="28"/>
              <w:szCs w:val="28"/>
              <w:lang w:val="uk-UA"/>
            </w:rPr>
            <w:t>«</w:t>
          </w:r>
          <w:r>
            <w:rPr>
              <w:rFonts w:ascii="Times New Roman" w:hAnsi="Times New Roman" w:cs="Times New Roman"/>
              <w:sz w:val="28"/>
              <w:szCs w:val="28"/>
              <w:lang w:val="uk-UA"/>
            </w:rPr>
            <w:t>С</w:t>
          </w:r>
          <w:r w:rsidRPr="00F61423">
            <w:rPr>
              <w:rFonts w:ascii="Times New Roman" w:hAnsi="Times New Roman" w:cs="Times New Roman"/>
              <w:sz w:val="28"/>
              <w:szCs w:val="28"/>
              <w:lang w:val="uk-UA"/>
            </w:rPr>
            <w:t>прийняття та трансформ</w:t>
          </w:r>
          <w:r>
            <w:rPr>
              <w:rFonts w:ascii="Times New Roman" w:hAnsi="Times New Roman" w:cs="Times New Roman"/>
              <w:sz w:val="28"/>
              <w:szCs w:val="28"/>
              <w:lang w:val="uk-UA"/>
            </w:rPr>
            <w:t>ація культів слов’ян у поезії «П</w:t>
          </w:r>
          <w:r w:rsidRPr="00F61423">
            <w:rPr>
              <w:rFonts w:ascii="Times New Roman" w:hAnsi="Times New Roman" w:cs="Times New Roman"/>
              <w:sz w:val="28"/>
              <w:szCs w:val="28"/>
              <w:lang w:val="uk-UA"/>
            </w:rPr>
            <w:t>разької школи»</w:t>
          </w:r>
          <w:r>
            <w:rPr>
              <w:rFonts w:ascii="Times New Roman" w:hAnsi="Times New Roman" w:cs="Times New Roman"/>
              <w:sz w:val="28"/>
              <w:szCs w:val="28"/>
              <w:lang w:val="uk-UA"/>
            </w:rPr>
            <w:t>»</w:t>
          </w:r>
          <w:r w:rsidRPr="00F61423">
            <w:rPr>
              <w:rFonts w:ascii="Times New Roman" w:hAnsi="Times New Roman" w:cs="Times New Roman"/>
              <w:sz w:val="28"/>
              <w:szCs w:val="28"/>
            </w:rPr>
            <w:ptab w:relativeTo="margin" w:alignment="right" w:leader="dot"/>
          </w:r>
          <w:r w:rsidRPr="00F61423">
            <w:rPr>
              <w:rFonts w:ascii="Times New Roman" w:hAnsi="Times New Roman" w:cs="Times New Roman"/>
              <w:sz w:val="28"/>
              <w:szCs w:val="28"/>
              <w:lang w:val="uk-UA"/>
            </w:rPr>
            <w:t>48</w:t>
          </w:r>
        </w:p>
        <w:p w:rsidR="00B16B53" w:rsidRPr="00B16B53" w:rsidRDefault="00B16B53" w:rsidP="00B16B53">
          <w:pPr>
            <w:rPr>
              <w:sz w:val="28"/>
              <w:szCs w:val="28"/>
            </w:rPr>
          </w:pPr>
          <w:r w:rsidRPr="00B16B53">
            <w:rPr>
              <w:rFonts w:ascii="Times New Roman" w:hAnsi="Times New Roman" w:cs="Times New Roman"/>
              <w:sz w:val="28"/>
              <w:szCs w:val="28"/>
            </w:rPr>
            <w:t>Таранішин</w:t>
          </w:r>
          <w:r w:rsidRPr="00B16B53">
            <w:rPr>
              <w:rFonts w:ascii="Times New Roman" w:hAnsi="Times New Roman" w:cs="Times New Roman"/>
              <w:sz w:val="28"/>
              <w:szCs w:val="28"/>
              <w:lang w:val="uk-UA"/>
            </w:rPr>
            <w:t xml:space="preserve"> </w:t>
          </w:r>
          <w:r w:rsidRPr="00B16B53">
            <w:rPr>
              <w:rFonts w:ascii="Times New Roman" w:hAnsi="Times New Roman" w:cs="Times New Roman"/>
              <w:sz w:val="28"/>
              <w:szCs w:val="28"/>
            </w:rPr>
            <w:t>Андрій</w:t>
          </w:r>
          <w:r w:rsidRPr="00B16B53">
            <w:rPr>
              <w:rFonts w:ascii="Times New Roman" w:hAnsi="Times New Roman" w:cs="Times New Roman"/>
              <w:sz w:val="28"/>
              <w:szCs w:val="28"/>
              <w:lang w:val="uk-UA"/>
            </w:rPr>
            <w:t xml:space="preserve"> </w:t>
          </w:r>
          <w:r w:rsidRPr="00B16B53">
            <w:rPr>
              <w:rFonts w:ascii="Times New Roman" w:hAnsi="Times New Roman" w:cs="Times New Roman"/>
              <w:sz w:val="28"/>
              <w:szCs w:val="28"/>
            </w:rPr>
            <w:t>Олександрович, учень 10 класу Каховського</w:t>
          </w:r>
          <w:r w:rsidRPr="00B16B53">
            <w:rPr>
              <w:rFonts w:ascii="Times New Roman" w:hAnsi="Times New Roman" w:cs="Times New Roman"/>
              <w:sz w:val="28"/>
              <w:szCs w:val="28"/>
              <w:lang w:val="uk-UA"/>
            </w:rPr>
            <w:t xml:space="preserve"> </w:t>
          </w:r>
          <w:r w:rsidRPr="00B16B53">
            <w:rPr>
              <w:rFonts w:ascii="Times New Roman" w:hAnsi="Times New Roman" w:cs="Times New Roman"/>
              <w:sz w:val="28"/>
              <w:szCs w:val="28"/>
            </w:rPr>
            <w:t xml:space="preserve">НВК </w:t>
          </w:r>
          <w:r>
            <w:rPr>
              <w:rFonts w:ascii="Times New Roman" w:hAnsi="Times New Roman" w:cs="Times New Roman"/>
              <w:sz w:val="28"/>
              <w:szCs w:val="28"/>
              <w:lang w:val="uk-UA"/>
            </w:rPr>
            <w:t>«С</w:t>
          </w:r>
          <w:r w:rsidRPr="00B16B53">
            <w:rPr>
              <w:rFonts w:ascii="Times New Roman" w:hAnsi="Times New Roman" w:cs="Times New Roman"/>
              <w:sz w:val="28"/>
              <w:szCs w:val="28"/>
            </w:rPr>
            <w:t>успільні фактори, що впливають на мову спілкування української молоді в соціальних мережах</w:t>
          </w:r>
          <w:r>
            <w:rPr>
              <w:rFonts w:ascii="Times New Roman" w:hAnsi="Times New Roman" w:cs="Times New Roman"/>
              <w:sz w:val="28"/>
              <w:szCs w:val="28"/>
              <w:lang w:val="uk-UA"/>
            </w:rPr>
            <w:t>»</w:t>
          </w:r>
          <w:r w:rsidRPr="00B16B53">
            <w:rPr>
              <w:rFonts w:ascii="Times New Roman" w:hAnsi="Times New Roman" w:cs="Times New Roman"/>
              <w:sz w:val="28"/>
              <w:szCs w:val="28"/>
            </w:rPr>
            <w:ptab w:relativeTo="margin" w:alignment="right" w:leader="dot"/>
          </w:r>
          <w:r w:rsidRPr="00B16B53">
            <w:rPr>
              <w:rFonts w:ascii="Times New Roman" w:hAnsi="Times New Roman" w:cs="Times New Roman"/>
              <w:sz w:val="28"/>
              <w:szCs w:val="28"/>
              <w:lang w:val="uk-UA"/>
            </w:rPr>
            <w:t>60</w:t>
          </w:r>
        </w:p>
        <w:p w:rsidR="00B16B53" w:rsidRPr="00B16B53" w:rsidRDefault="00B16B53" w:rsidP="00F61423">
          <w:pPr>
            <w:rPr>
              <w:sz w:val="28"/>
              <w:szCs w:val="28"/>
            </w:rPr>
          </w:pPr>
        </w:p>
        <w:p w:rsidR="00F61423" w:rsidRPr="00F61423" w:rsidRDefault="00F61423" w:rsidP="00F61423">
          <w:pPr>
            <w:rPr>
              <w:rFonts w:ascii="Times New Roman" w:hAnsi="Times New Roman" w:cs="Times New Roman"/>
              <w:sz w:val="28"/>
              <w:szCs w:val="28"/>
              <w:lang w:val="uk-UA"/>
            </w:rPr>
          </w:pPr>
        </w:p>
        <w:p w:rsidR="00F61423" w:rsidRPr="00F61423" w:rsidRDefault="00F61423" w:rsidP="00F61423">
          <w:pPr>
            <w:rPr>
              <w:lang w:val="uk-UA"/>
            </w:rPr>
          </w:pPr>
        </w:p>
        <w:p w:rsidR="004C7FCD" w:rsidRPr="00F61423" w:rsidRDefault="007D24C8" w:rsidP="00F61423">
          <w:pPr>
            <w:rPr>
              <w:lang w:val="uk-UA"/>
            </w:rPr>
          </w:pPr>
        </w:p>
      </w:sdtContent>
    </w:sdt>
    <w:p w:rsidR="00BD4673" w:rsidRDefault="00BD4673" w:rsidP="00F61423">
      <w:pPr>
        <w:spacing w:before="100" w:beforeAutospacing="1" w:after="100" w:afterAutospacing="1"/>
        <w:rPr>
          <w:sz w:val="40"/>
          <w:lang w:val="uk-UA"/>
        </w:rPr>
      </w:pPr>
    </w:p>
    <w:p w:rsidR="00BD4673" w:rsidRDefault="00BD4673">
      <w:pPr>
        <w:rPr>
          <w:sz w:val="40"/>
          <w:lang w:val="uk-UA"/>
        </w:rPr>
      </w:pPr>
      <w:r>
        <w:rPr>
          <w:sz w:val="40"/>
          <w:lang w:val="uk-UA"/>
        </w:rPr>
        <w:br w:type="page"/>
      </w:r>
    </w:p>
    <w:p w:rsidR="00BD4673" w:rsidRDefault="00BD4673" w:rsidP="00BD4673">
      <w:pPr>
        <w:spacing w:before="100" w:beforeAutospacing="1" w:after="100" w:afterAutospacing="1"/>
        <w:jc w:val="both"/>
        <w:rPr>
          <w:rFonts w:ascii="Times New Roman" w:hAnsi="Times New Roman" w:cs="Times New Roman"/>
          <w:sz w:val="28"/>
          <w:lang w:val="uk-UA"/>
        </w:rPr>
      </w:pPr>
    </w:p>
    <w:p w:rsidR="00BD4673" w:rsidRDefault="00BD4673" w:rsidP="00BD4673">
      <w:pPr>
        <w:spacing w:before="100" w:beforeAutospacing="1" w:after="100" w:afterAutospacing="1"/>
        <w:jc w:val="both"/>
        <w:rPr>
          <w:rFonts w:ascii="Times New Roman" w:hAnsi="Times New Roman" w:cs="Times New Roman"/>
          <w:sz w:val="28"/>
          <w:lang w:val="uk-UA"/>
        </w:rPr>
      </w:pPr>
    </w:p>
    <w:p w:rsidR="00BD4673" w:rsidRDefault="00BD4673" w:rsidP="00BD4673">
      <w:pPr>
        <w:spacing w:before="100" w:beforeAutospacing="1" w:after="100" w:afterAutospacing="1"/>
        <w:jc w:val="both"/>
        <w:rPr>
          <w:rFonts w:ascii="Times New Roman" w:hAnsi="Times New Roman" w:cs="Times New Roman"/>
          <w:sz w:val="28"/>
          <w:lang w:val="uk-UA"/>
        </w:rPr>
      </w:pPr>
    </w:p>
    <w:p w:rsidR="00BD4673" w:rsidRDefault="00BD4673" w:rsidP="00BD4673">
      <w:pPr>
        <w:spacing w:before="100" w:beforeAutospacing="1" w:after="100" w:afterAutospacing="1"/>
        <w:jc w:val="both"/>
        <w:rPr>
          <w:rFonts w:ascii="Times New Roman" w:hAnsi="Times New Roman" w:cs="Times New Roman"/>
          <w:sz w:val="28"/>
          <w:lang w:val="uk-UA"/>
        </w:rPr>
      </w:pPr>
      <w:r w:rsidRPr="00BD4673">
        <w:rPr>
          <w:rFonts w:ascii="Times New Roman" w:hAnsi="Times New Roman" w:cs="Times New Roman"/>
          <w:sz w:val="28"/>
          <w:lang w:val="uk-UA"/>
        </w:rPr>
        <w:t>У конкурсі-захисті науково-дослідницьких робіт Малої академії наук у 2018-</w:t>
      </w:r>
      <w:r>
        <w:rPr>
          <w:rFonts w:ascii="Times New Roman" w:hAnsi="Times New Roman" w:cs="Times New Roman"/>
          <w:sz w:val="28"/>
          <w:lang w:val="uk-UA"/>
        </w:rPr>
        <w:t>2019 н.р.</w:t>
      </w:r>
      <w:r w:rsidRPr="00EE4990">
        <w:rPr>
          <w:rFonts w:ascii="Times New Roman" w:hAnsi="Times New Roman" w:cs="Times New Roman"/>
          <w:sz w:val="28"/>
          <w:lang w:val="uk-UA"/>
        </w:rPr>
        <w:t xml:space="preserve">  взяли участь</w:t>
      </w:r>
      <w:r>
        <w:rPr>
          <w:rFonts w:ascii="Times New Roman" w:hAnsi="Times New Roman" w:cs="Times New Roman"/>
          <w:sz w:val="28"/>
          <w:lang w:val="uk-UA"/>
        </w:rPr>
        <w:t xml:space="preserve"> </w:t>
      </w:r>
      <w:r w:rsidRPr="00EE4990">
        <w:rPr>
          <w:rFonts w:ascii="Times New Roman" w:hAnsi="Times New Roman" w:cs="Times New Roman"/>
          <w:sz w:val="28"/>
          <w:lang w:val="uk-UA"/>
        </w:rPr>
        <w:t>34 здобувачі освіти</w:t>
      </w:r>
      <w:r>
        <w:rPr>
          <w:rFonts w:ascii="Times New Roman" w:hAnsi="Times New Roman" w:cs="Times New Roman"/>
          <w:sz w:val="28"/>
          <w:lang w:val="uk-UA"/>
        </w:rPr>
        <w:t xml:space="preserve"> у 9 відділеннях та 19 секціях:  ЗОШ № 1 – 8 учнів , СЗОШ</w:t>
      </w:r>
      <w:r w:rsidRPr="00EE4990">
        <w:rPr>
          <w:rFonts w:ascii="Times New Roman" w:hAnsi="Times New Roman" w:cs="Times New Roman"/>
          <w:sz w:val="28"/>
          <w:lang w:val="uk-UA"/>
        </w:rPr>
        <w:t xml:space="preserve"> № 2 </w:t>
      </w:r>
      <w:r>
        <w:rPr>
          <w:rFonts w:ascii="Times New Roman" w:hAnsi="Times New Roman" w:cs="Times New Roman"/>
          <w:sz w:val="28"/>
          <w:lang w:val="uk-UA"/>
        </w:rPr>
        <w:t xml:space="preserve">– 6 учнів , ЗОШ № 3 – 5 учнів , ЗОШ № 4 - </w:t>
      </w:r>
      <w:r w:rsidR="0084672A">
        <w:rPr>
          <w:rFonts w:ascii="Times New Roman" w:hAnsi="Times New Roman" w:cs="Times New Roman"/>
          <w:sz w:val="28"/>
          <w:lang w:val="uk-UA"/>
        </w:rPr>
        <w:t xml:space="preserve"> 1 </w:t>
      </w:r>
      <w:r>
        <w:rPr>
          <w:rFonts w:ascii="Times New Roman" w:hAnsi="Times New Roman" w:cs="Times New Roman"/>
          <w:sz w:val="28"/>
          <w:lang w:val="uk-UA"/>
        </w:rPr>
        <w:t>учень, ЗОШ  № 5 – 3 учні, ЗОШ</w:t>
      </w:r>
      <w:r w:rsidRPr="00EE4990">
        <w:rPr>
          <w:rFonts w:ascii="Times New Roman" w:hAnsi="Times New Roman" w:cs="Times New Roman"/>
          <w:sz w:val="28"/>
          <w:lang w:val="uk-UA"/>
        </w:rPr>
        <w:t xml:space="preserve"> № 6 – 2 учні, НВК «Гімназія» - 7 учнів, СЮН – 1 вихованець, ЦДТ- 1 вихованець.</w:t>
      </w:r>
      <w:r>
        <w:rPr>
          <w:rFonts w:ascii="Times New Roman" w:hAnsi="Times New Roman" w:cs="Times New Roman"/>
          <w:sz w:val="28"/>
          <w:lang w:val="uk-UA"/>
        </w:rPr>
        <w:t xml:space="preserve"> </w:t>
      </w:r>
    </w:p>
    <w:p w:rsidR="00BD4673" w:rsidRDefault="00BD4673" w:rsidP="00BD4673">
      <w:pPr>
        <w:spacing w:before="100" w:beforeAutospacing="1" w:after="100" w:afterAutospacing="1"/>
        <w:jc w:val="both"/>
        <w:rPr>
          <w:rFonts w:ascii="Times New Roman" w:hAnsi="Times New Roman" w:cs="Times New Roman"/>
          <w:sz w:val="28"/>
          <w:lang w:val="uk-UA"/>
        </w:rPr>
      </w:pPr>
      <w:r>
        <w:rPr>
          <w:rFonts w:ascii="Times New Roman" w:hAnsi="Times New Roman" w:cs="Times New Roman"/>
          <w:sz w:val="28"/>
          <w:lang w:val="uk-UA"/>
        </w:rPr>
        <w:t>З 1</w:t>
      </w:r>
      <w:r w:rsidR="0084672A">
        <w:rPr>
          <w:rFonts w:ascii="Times New Roman" w:hAnsi="Times New Roman" w:cs="Times New Roman"/>
          <w:sz w:val="28"/>
          <w:lang w:val="uk-UA"/>
        </w:rPr>
        <w:t>3</w:t>
      </w:r>
      <w:r>
        <w:rPr>
          <w:rFonts w:ascii="Times New Roman" w:hAnsi="Times New Roman" w:cs="Times New Roman"/>
          <w:sz w:val="28"/>
          <w:lang w:val="uk-UA"/>
        </w:rPr>
        <w:t xml:space="preserve"> учасників обласного етапу 6 учнів стали переможцями.</w:t>
      </w:r>
    </w:p>
    <w:p w:rsidR="00BD4673" w:rsidRDefault="00BD4673" w:rsidP="00BD4673">
      <w:pPr>
        <w:spacing w:before="100" w:beforeAutospacing="1" w:after="100" w:afterAutospacing="1"/>
        <w:jc w:val="both"/>
        <w:rPr>
          <w:rFonts w:ascii="Times New Roman" w:hAnsi="Times New Roman" w:cs="Times New Roman"/>
          <w:sz w:val="28"/>
          <w:lang w:val="uk-UA"/>
        </w:rPr>
      </w:pPr>
      <w:r>
        <w:rPr>
          <w:rFonts w:ascii="Times New Roman" w:hAnsi="Times New Roman" w:cs="Times New Roman"/>
          <w:sz w:val="28"/>
          <w:lang w:val="uk-UA"/>
        </w:rPr>
        <w:t>ІІ місце в секції «Кліматологія та метеорологія» здобула Дух Оксана, учениця 10 класу ЗОШ І-ІІІ  №1 (науковий керівник Крето О. В.)</w:t>
      </w:r>
    </w:p>
    <w:p w:rsidR="00BD4673" w:rsidRDefault="00BD4673" w:rsidP="00BD4673">
      <w:pPr>
        <w:spacing w:before="100" w:beforeAutospacing="1" w:after="100" w:afterAutospacing="1"/>
        <w:jc w:val="both"/>
        <w:rPr>
          <w:rFonts w:ascii="Times New Roman" w:hAnsi="Times New Roman" w:cs="Times New Roman"/>
          <w:sz w:val="28"/>
          <w:lang w:val="uk-UA"/>
        </w:rPr>
      </w:pPr>
      <w:r>
        <w:rPr>
          <w:rFonts w:ascii="Times New Roman" w:hAnsi="Times New Roman" w:cs="Times New Roman"/>
          <w:sz w:val="28"/>
          <w:lang w:val="uk-UA"/>
        </w:rPr>
        <w:t>ІІ місце в секції «Історичне краєзнавство» виборов Конончук Нікіта, учень 11 класу ЗЗСО №1  (науковий керівник Гончар М. В.)</w:t>
      </w:r>
    </w:p>
    <w:p w:rsidR="00BD4673" w:rsidRPr="00FA2A42" w:rsidRDefault="00BD4673" w:rsidP="00BD4673">
      <w:pPr>
        <w:spacing w:before="100" w:beforeAutospacing="1" w:after="100" w:afterAutospacing="1"/>
        <w:jc w:val="both"/>
        <w:rPr>
          <w:rFonts w:ascii="Times New Roman" w:hAnsi="Times New Roman" w:cs="Times New Roman"/>
          <w:sz w:val="28"/>
          <w:lang w:val="uk-UA"/>
        </w:rPr>
      </w:pPr>
      <w:r>
        <w:rPr>
          <w:rFonts w:ascii="Times New Roman" w:hAnsi="Times New Roman" w:cs="Times New Roman"/>
          <w:sz w:val="28"/>
          <w:lang w:val="uk-UA"/>
        </w:rPr>
        <w:t xml:space="preserve">ІІ місце в секції «Зарубіжна література» отримала Майстренко Софія, учениця 10 класу Каховського НВК «Гімназія» (науковий керівник </w:t>
      </w:r>
      <w:r>
        <w:rPr>
          <w:rFonts w:ascii="Times New Roman" w:hAnsi="Times New Roman" w:cs="Times New Roman"/>
          <w:sz w:val="28"/>
          <w:lang w:val="uk-UA"/>
        </w:rPr>
        <w:br/>
        <w:t>Аркуша С. В.)</w:t>
      </w:r>
    </w:p>
    <w:p w:rsidR="00BD4673" w:rsidRPr="00FA2A42" w:rsidRDefault="00BD4673" w:rsidP="00BD4673">
      <w:pPr>
        <w:spacing w:before="100" w:beforeAutospacing="1" w:after="100" w:afterAutospacing="1"/>
        <w:jc w:val="both"/>
        <w:rPr>
          <w:rFonts w:ascii="Times New Roman" w:hAnsi="Times New Roman" w:cs="Times New Roman"/>
          <w:sz w:val="28"/>
          <w:szCs w:val="28"/>
          <w:lang w:val="uk-UA"/>
        </w:rPr>
      </w:pPr>
      <w:r w:rsidRPr="00FA2A42">
        <w:rPr>
          <w:rFonts w:ascii="Times New Roman" w:hAnsi="Times New Roman" w:cs="Times New Roman"/>
          <w:sz w:val="28"/>
          <w:szCs w:val="28"/>
          <w:lang w:val="uk-UA"/>
        </w:rPr>
        <w:t xml:space="preserve">ІІ місце в секції «Психологія» посів Хоменко Ярослав, учень 10 класу </w:t>
      </w:r>
      <w:r>
        <w:rPr>
          <w:rFonts w:ascii="Times New Roman" w:hAnsi="Times New Roman" w:cs="Times New Roman"/>
          <w:sz w:val="28"/>
          <w:szCs w:val="28"/>
          <w:lang w:val="uk-UA"/>
        </w:rPr>
        <w:t xml:space="preserve">СЗОШ </w:t>
      </w:r>
      <w:r w:rsidRPr="00FA2A42">
        <w:rPr>
          <w:rFonts w:ascii="Times New Roman" w:hAnsi="Times New Roman" w:cs="Times New Roman"/>
          <w:sz w:val="28"/>
          <w:szCs w:val="28"/>
          <w:lang w:val="uk-UA"/>
        </w:rPr>
        <w:t xml:space="preserve"> №2 (науковий керівник Семенова Л. І.)</w:t>
      </w:r>
    </w:p>
    <w:p w:rsidR="00BD4673" w:rsidRPr="00FA2A42" w:rsidRDefault="00BD4673" w:rsidP="00BD4673">
      <w:pPr>
        <w:spacing w:before="100" w:beforeAutospacing="1" w:after="100" w:afterAutospacing="1"/>
        <w:jc w:val="both"/>
        <w:rPr>
          <w:rFonts w:ascii="Times New Roman" w:hAnsi="Times New Roman" w:cs="Times New Roman"/>
          <w:sz w:val="28"/>
          <w:szCs w:val="28"/>
          <w:lang w:val="uk-UA"/>
        </w:rPr>
      </w:pPr>
      <w:r w:rsidRPr="00FA2A42">
        <w:rPr>
          <w:rFonts w:ascii="Times New Roman" w:hAnsi="Times New Roman" w:cs="Times New Roman"/>
          <w:sz w:val="28"/>
          <w:szCs w:val="28"/>
          <w:lang w:val="uk-UA"/>
        </w:rPr>
        <w:t xml:space="preserve">ІІІ місце в секції «Українська література» посіла Шмакова Анастасія, учениця 11 класу </w:t>
      </w:r>
      <w:r w:rsidR="0084672A">
        <w:rPr>
          <w:rFonts w:ascii="Times New Roman" w:hAnsi="Times New Roman" w:cs="Times New Roman"/>
          <w:sz w:val="28"/>
          <w:szCs w:val="28"/>
          <w:lang w:val="uk-UA"/>
        </w:rPr>
        <w:t>СЗ</w:t>
      </w:r>
      <w:r w:rsidRPr="00FA2A42">
        <w:rPr>
          <w:rFonts w:ascii="Times New Roman" w:hAnsi="Times New Roman" w:cs="Times New Roman"/>
          <w:sz w:val="28"/>
          <w:szCs w:val="28"/>
          <w:lang w:val="uk-UA"/>
        </w:rPr>
        <w:t>О</w:t>
      </w:r>
      <w:r w:rsidR="0084672A">
        <w:rPr>
          <w:rFonts w:ascii="Times New Roman" w:hAnsi="Times New Roman" w:cs="Times New Roman"/>
          <w:sz w:val="28"/>
          <w:szCs w:val="28"/>
          <w:lang w:val="uk-UA"/>
        </w:rPr>
        <w:t>Ш</w:t>
      </w:r>
      <w:r w:rsidRPr="00FA2A42">
        <w:rPr>
          <w:rFonts w:ascii="Times New Roman" w:hAnsi="Times New Roman" w:cs="Times New Roman"/>
          <w:sz w:val="28"/>
          <w:szCs w:val="28"/>
          <w:lang w:val="uk-UA"/>
        </w:rPr>
        <w:t xml:space="preserve"> №2 (науковий керівник Соломахіна Г. М.)</w:t>
      </w:r>
    </w:p>
    <w:p w:rsidR="00BD4673" w:rsidRPr="00FA2A42" w:rsidRDefault="00BD4673" w:rsidP="00BD4673">
      <w:pPr>
        <w:spacing w:before="100" w:beforeAutospacing="1" w:after="100" w:afterAutospacing="1"/>
        <w:jc w:val="both"/>
        <w:rPr>
          <w:rFonts w:ascii="Times New Roman" w:hAnsi="Times New Roman" w:cs="Times New Roman"/>
          <w:sz w:val="28"/>
          <w:szCs w:val="28"/>
          <w:lang w:val="uk-UA"/>
        </w:rPr>
      </w:pPr>
      <w:r w:rsidRPr="00FA2A42">
        <w:rPr>
          <w:rFonts w:ascii="Times New Roman" w:hAnsi="Times New Roman" w:cs="Times New Roman"/>
          <w:sz w:val="28"/>
          <w:szCs w:val="28"/>
          <w:lang w:val="uk-UA"/>
        </w:rPr>
        <w:t>ІІІ місце в секції «Соціологія» виборов Таранішин Андрій, учень 10 класу Каховського НВК «Гімназія» (науковий керівник Панасюк В. І.)</w:t>
      </w:r>
    </w:p>
    <w:p w:rsidR="00BD4673" w:rsidRPr="00FA2A42" w:rsidRDefault="00BD4673" w:rsidP="00BD4673">
      <w:pPr>
        <w:pStyle w:val="1"/>
        <w:spacing w:line="259" w:lineRule="auto"/>
        <w:jc w:val="both"/>
        <w:rPr>
          <w:b w:val="0"/>
          <w:sz w:val="28"/>
          <w:szCs w:val="28"/>
        </w:rPr>
      </w:pPr>
      <w:r w:rsidRPr="00FA2A42">
        <w:rPr>
          <w:b w:val="0"/>
          <w:sz w:val="28"/>
          <w:szCs w:val="28"/>
        </w:rPr>
        <w:t>У ІІІ етапі Всеукраїнського конкурсу-захисту науково-дослідницьких робіт Малої академії наук взяли участь Майстренко Софія</w:t>
      </w:r>
      <w:r>
        <w:rPr>
          <w:b w:val="0"/>
          <w:sz w:val="28"/>
          <w:szCs w:val="28"/>
        </w:rPr>
        <w:t>, яка виборола ІІІ місце,</w:t>
      </w:r>
      <w:r w:rsidRPr="00FA2A42">
        <w:rPr>
          <w:b w:val="0"/>
          <w:sz w:val="28"/>
          <w:szCs w:val="28"/>
        </w:rPr>
        <w:t xml:space="preserve"> а Дух Оксана</w:t>
      </w:r>
      <w:r w:rsidR="007006E2" w:rsidRPr="007006E2">
        <w:rPr>
          <w:b w:val="0"/>
          <w:sz w:val="28"/>
          <w:szCs w:val="28"/>
        </w:rPr>
        <w:t xml:space="preserve"> - </w:t>
      </w:r>
      <w:r>
        <w:rPr>
          <w:b w:val="0"/>
          <w:sz w:val="28"/>
          <w:szCs w:val="28"/>
        </w:rPr>
        <w:t xml:space="preserve"> стала лауреатом конкурсу.</w:t>
      </w:r>
    </w:p>
    <w:p w:rsidR="00BD4673" w:rsidRDefault="00BD4673" w:rsidP="00BD4673">
      <w:pPr>
        <w:spacing w:before="100" w:beforeAutospacing="1" w:after="100" w:afterAutospacing="1"/>
        <w:jc w:val="both"/>
        <w:rPr>
          <w:rFonts w:cstheme="minorHAnsi"/>
          <w:sz w:val="32"/>
          <w:lang w:val="uk-UA"/>
        </w:rPr>
      </w:pPr>
    </w:p>
    <w:p w:rsidR="00BD4673" w:rsidRDefault="00BD4673" w:rsidP="00BD4673">
      <w:pPr>
        <w:spacing w:before="100" w:beforeAutospacing="1" w:after="100" w:afterAutospacing="1"/>
        <w:jc w:val="both"/>
        <w:rPr>
          <w:rFonts w:cstheme="minorHAnsi"/>
          <w:sz w:val="32"/>
          <w:lang w:val="uk-UA"/>
        </w:rPr>
      </w:pPr>
    </w:p>
    <w:p w:rsidR="00673C71" w:rsidRPr="00BD4673" w:rsidRDefault="00673C71" w:rsidP="00BD4673">
      <w:pPr>
        <w:rPr>
          <w:rFonts w:ascii="Times New Roman" w:hAnsi="Times New Roman" w:cs="Times New Roman"/>
          <w:b/>
          <w:sz w:val="40"/>
          <w:lang w:val="uk-UA"/>
        </w:rPr>
      </w:pPr>
    </w:p>
    <w:p w:rsidR="00B92F68" w:rsidRPr="00E334FF" w:rsidRDefault="00B92F68" w:rsidP="00673C71">
      <w:pPr>
        <w:pStyle w:val="1"/>
        <w:jc w:val="center"/>
        <w:rPr>
          <w:sz w:val="40"/>
        </w:rPr>
      </w:pPr>
      <w:r w:rsidRPr="00E334FF">
        <w:rPr>
          <w:sz w:val="40"/>
        </w:rPr>
        <w:lastRenderedPageBreak/>
        <w:t xml:space="preserve">Учасники </w:t>
      </w:r>
      <w:r w:rsidRPr="00E334FF">
        <w:rPr>
          <w:sz w:val="40"/>
          <w:lang w:val="en-US"/>
        </w:rPr>
        <w:t>I</w:t>
      </w:r>
      <w:r w:rsidRPr="00E334FF">
        <w:rPr>
          <w:sz w:val="40"/>
        </w:rPr>
        <w:t xml:space="preserve"> (міського) етапу Всеукраїнського конкурсу-захисту науково-дослідницьких робіт Малої академії наук</w:t>
      </w:r>
      <w:bookmarkEnd w:id="1"/>
    </w:p>
    <w:tbl>
      <w:tblPr>
        <w:tblStyle w:val="a3"/>
        <w:tblW w:w="0" w:type="auto"/>
        <w:tblLayout w:type="fixed"/>
        <w:tblLook w:val="04A0" w:firstRow="1" w:lastRow="0" w:firstColumn="1" w:lastColumn="0" w:noHBand="0" w:noVBand="1"/>
      </w:tblPr>
      <w:tblGrid>
        <w:gridCol w:w="1384"/>
        <w:gridCol w:w="851"/>
        <w:gridCol w:w="2120"/>
        <w:gridCol w:w="1990"/>
        <w:gridCol w:w="1701"/>
        <w:gridCol w:w="1525"/>
      </w:tblGrid>
      <w:tr w:rsidR="00E334FF" w:rsidRPr="00E334FF" w:rsidTr="00E334FF">
        <w:tc>
          <w:tcPr>
            <w:tcW w:w="1384" w:type="dxa"/>
            <w:vAlign w:val="center"/>
          </w:tcPr>
          <w:p w:rsidR="00B92F68" w:rsidRPr="00E334FF" w:rsidRDefault="00B92F68" w:rsidP="003B7435">
            <w:pPr>
              <w:jc w:val="center"/>
              <w:rPr>
                <w:rFonts w:ascii="Times New Roman" w:hAnsi="Times New Roman" w:cs="Times New Roman"/>
                <w:b/>
                <w:lang w:val="uk-UA"/>
              </w:rPr>
            </w:pPr>
            <w:r w:rsidRPr="00E334FF">
              <w:rPr>
                <w:rFonts w:ascii="Times New Roman" w:hAnsi="Times New Roman" w:cs="Times New Roman"/>
                <w:b/>
                <w:lang w:val="uk-UA"/>
              </w:rPr>
              <w:t>Прізвище, ім</w:t>
            </w:r>
            <w:r w:rsidRPr="00E334FF">
              <w:rPr>
                <w:rFonts w:ascii="Times New Roman" w:hAnsi="Times New Roman" w:cs="Times New Roman"/>
                <w:b/>
                <w:lang w:val="en-US"/>
              </w:rPr>
              <w:t>’</w:t>
            </w:r>
            <w:r w:rsidRPr="00E334FF">
              <w:rPr>
                <w:rFonts w:ascii="Times New Roman" w:hAnsi="Times New Roman" w:cs="Times New Roman"/>
                <w:b/>
                <w:lang w:val="uk-UA"/>
              </w:rPr>
              <w:t>я</w:t>
            </w:r>
          </w:p>
        </w:tc>
        <w:tc>
          <w:tcPr>
            <w:tcW w:w="851" w:type="dxa"/>
            <w:vAlign w:val="center"/>
          </w:tcPr>
          <w:p w:rsidR="00B92F68" w:rsidRPr="00E334FF" w:rsidRDefault="00BD4673" w:rsidP="003B7435">
            <w:pPr>
              <w:jc w:val="center"/>
              <w:rPr>
                <w:rFonts w:ascii="Times New Roman" w:hAnsi="Times New Roman" w:cs="Times New Roman"/>
                <w:b/>
                <w:lang w:val="uk-UA"/>
              </w:rPr>
            </w:pPr>
            <w:r w:rsidRPr="00E334FF">
              <w:rPr>
                <w:rFonts w:ascii="Times New Roman" w:hAnsi="Times New Roman" w:cs="Times New Roman"/>
                <w:b/>
                <w:lang w:val="uk-UA"/>
              </w:rPr>
              <w:t>ЗОШ</w:t>
            </w:r>
            <w:r w:rsidR="00247E55" w:rsidRPr="00E334FF">
              <w:rPr>
                <w:rFonts w:ascii="Times New Roman" w:hAnsi="Times New Roman" w:cs="Times New Roman"/>
                <w:b/>
                <w:lang w:val="uk-UA"/>
              </w:rPr>
              <w:t>, клас</w:t>
            </w:r>
          </w:p>
        </w:tc>
        <w:tc>
          <w:tcPr>
            <w:tcW w:w="2120" w:type="dxa"/>
            <w:vAlign w:val="center"/>
          </w:tcPr>
          <w:p w:rsidR="00B92F68" w:rsidRPr="00E334FF" w:rsidRDefault="00B92F68" w:rsidP="003B7435">
            <w:pPr>
              <w:jc w:val="center"/>
              <w:rPr>
                <w:rFonts w:ascii="Times New Roman" w:hAnsi="Times New Roman" w:cs="Times New Roman"/>
                <w:b/>
                <w:lang w:val="uk-UA"/>
              </w:rPr>
            </w:pPr>
            <w:r w:rsidRPr="00E334FF">
              <w:rPr>
                <w:rFonts w:ascii="Times New Roman" w:hAnsi="Times New Roman" w:cs="Times New Roman"/>
                <w:b/>
                <w:lang w:val="uk-UA"/>
              </w:rPr>
              <w:t>Відділення</w:t>
            </w:r>
          </w:p>
        </w:tc>
        <w:tc>
          <w:tcPr>
            <w:tcW w:w="1990" w:type="dxa"/>
            <w:vAlign w:val="center"/>
          </w:tcPr>
          <w:p w:rsidR="00B92F68" w:rsidRPr="00E334FF" w:rsidRDefault="00B92F68" w:rsidP="003B7435">
            <w:pPr>
              <w:jc w:val="center"/>
              <w:rPr>
                <w:rFonts w:ascii="Times New Roman" w:hAnsi="Times New Roman" w:cs="Times New Roman"/>
                <w:b/>
                <w:lang w:val="uk-UA"/>
              </w:rPr>
            </w:pPr>
            <w:r w:rsidRPr="00E334FF">
              <w:rPr>
                <w:rFonts w:ascii="Times New Roman" w:hAnsi="Times New Roman" w:cs="Times New Roman"/>
                <w:b/>
                <w:lang w:val="uk-UA"/>
              </w:rPr>
              <w:t>Секція</w:t>
            </w:r>
          </w:p>
        </w:tc>
        <w:tc>
          <w:tcPr>
            <w:tcW w:w="1701" w:type="dxa"/>
            <w:vAlign w:val="center"/>
          </w:tcPr>
          <w:p w:rsidR="00B92F68" w:rsidRPr="00E334FF" w:rsidRDefault="00B92F68" w:rsidP="003B7435">
            <w:pPr>
              <w:jc w:val="center"/>
              <w:rPr>
                <w:rFonts w:ascii="Times New Roman" w:hAnsi="Times New Roman" w:cs="Times New Roman"/>
                <w:b/>
                <w:lang w:val="uk-UA"/>
              </w:rPr>
            </w:pPr>
            <w:r w:rsidRPr="00E334FF">
              <w:rPr>
                <w:rFonts w:ascii="Times New Roman" w:hAnsi="Times New Roman" w:cs="Times New Roman"/>
                <w:b/>
                <w:lang w:val="uk-UA"/>
              </w:rPr>
              <w:t>Тема</w:t>
            </w:r>
          </w:p>
        </w:tc>
        <w:tc>
          <w:tcPr>
            <w:tcW w:w="1525" w:type="dxa"/>
            <w:vAlign w:val="center"/>
          </w:tcPr>
          <w:p w:rsidR="00B92F68" w:rsidRPr="00E334FF" w:rsidRDefault="00B92F68" w:rsidP="00B84E8A">
            <w:pPr>
              <w:jc w:val="center"/>
              <w:rPr>
                <w:rFonts w:ascii="Times New Roman" w:hAnsi="Times New Roman" w:cs="Times New Roman"/>
                <w:b/>
                <w:lang w:val="uk-UA"/>
              </w:rPr>
            </w:pPr>
            <w:r w:rsidRPr="00E334FF">
              <w:rPr>
                <w:rFonts w:ascii="Times New Roman" w:hAnsi="Times New Roman" w:cs="Times New Roman"/>
                <w:b/>
                <w:lang w:val="uk-UA"/>
              </w:rPr>
              <w:t>Науковий керівник</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Фарина Аліна</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№5, 11</w:t>
            </w:r>
          </w:p>
        </w:tc>
        <w:tc>
          <w:tcPr>
            <w:tcW w:w="2120" w:type="dxa"/>
            <w:vMerge w:val="restart"/>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Літературознавства, фольклористики та мистецтвознавства</w:t>
            </w: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Українська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Лірика Миколи Луківа в культурно-літературному контексті епохи</w:t>
            </w:r>
          </w:p>
        </w:tc>
        <w:tc>
          <w:tcPr>
            <w:tcW w:w="1525" w:type="dxa"/>
            <w:vAlign w:val="center"/>
          </w:tcPr>
          <w:p w:rsidR="003B7435"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Малиновська М. С.</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Шмакова Анастасія</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№2, 11</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Українська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Сприйняття та трансформація культів слов’ян у поезії «Празької школи»</w:t>
            </w:r>
          </w:p>
        </w:tc>
        <w:tc>
          <w:tcPr>
            <w:tcW w:w="1525" w:type="dxa"/>
            <w:vAlign w:val="center"/>
          </w:tcPr>
          <w:p w:rsidR="003B7435"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Соломахіна Г. М.</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Новік Дар</w:t>
            </w:r>
            <w:r w:rsidRPr="00E334FF">
              <w:rPr>
                <w:rFonts w:ascii="Times New Roman" w:hAnsi="Times New Roman" w:cs="Times New Roman"/>
                <w:lang w:val="en-US"/>
              </w:rPr>
              <w:t>’</w:t>
            </w:r>
            <w:r w:rsidRPr="00E334FF">
              <w:rPr>
                <w:rFonts w:ascii="Times New Roman" w:hAnsi="Times New Roman" w:cs="Times New Roman"/>
                <w:lang w:val="uk-UA"/>
              </w:rPr>
              <w:t>я</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№6, 10</w:t>
            </w:r>
          </w:p>
        </w:tc>
        <w:tc>
          <w:tcPr>
            <w:tcW w:w="2120" w:type="dxa"/>
            <w:vMerge/>
            <w:vAlign w:val="center"/>
          </w:tcPr>
          <w:p w:rsidR="003B7435" w:rsidRPr="00E334FF" w:rsidRDefault="003B7435" w:rsidP="003B7435">
            <w:pPr>
              <w:jc w:val="center"/>
              <w:rPr>
                <w:rFonts w:ascii="Times New Roman" w:hAnsi="Times New Roman" w:cs="Times New Roman"/>
                <w:b/>
                <w:lang w:val="uk-UA"/>
              </w:rPr>
            </w:pPr>
          </w:p>
        </w:tc>
        <w:tc>
          <w:tcPr>
            <w:tcW w:w="1990" w:type="dxa"/>
            <w:vAlign w:val="center"/>
          </w:tcPr>
          <w:p w:rsid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Мистецтво</w:t>
            </w:r>
            <w:r w:rsidR="00E334FF">
              <w:rPr>
                <w:rFonts w:ascii="Times New Roman" w:hAnsi="Times New Roman" w:cs="Times New Roman"/>
                <w:lang w:val="uk-UA"/>
              </w:rPr>
              <w:t>-</w:t>
            </w:r>
          </w:p>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знавство</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Збираємо намистинки для українського весілля</w:t>
            </w:r>
          </w:p>
        </w:tc>
        <w:tc>
          <w:tcPr>
            <w:tcW w:w="1525" w:type="dxa"/>
            <w:vAlign w:val="center"/>
          </w:tcPr>
          <w:p w:rsidR="00167346"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 xml:space="preserve">Антосюк </w:t>
            </w:r>
          </w:p>
          <w:p w:rsidR="003B7435"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Л. М.</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Малецька Ксенія</w:t>
            </w:r>
          </w:p>
        </w:tc>
        <w:tc>
          <w:tcPr>
            <w:tcW w:w="851" w:type="dxa"/>
            <w:vAlign w:val="center"/>
          </w:tcPr>
          <w:p w:rsidR="003B7435" w:rsidRPr="00E334FF" w:rsidRDefault="003B7435" w:rsidP="00FB5987">
            <w:pPr>
              <w:jc w:val="center"/>
              <w:rPr>
                <w:rFonts w:ascii="Times New Roman" w:hAnsi="Times New Roman" w:cs="Times New Roman"/>
                <w:lang w:val="uk-UA"/>
              </w:rPr>
            </w:pPr>
            <w:r w:rsidRPr="00E334FF">
              <w:rPr>
                <w:rFonts w:ascii="Times New Roman" w:hAnsi="Times New Roman" w:cs="Times New Roman"/>
                <w:lang w:val="uk-UA"/>
              </w:rPr>
              <w:t>№</w:t>
            </w:r>
            <w:r w:rsidR="00FB5987">
              <w:rPr>
                <w:rFonts w:ascii="Times New Roman" w:hAnsi="Times New Roman" w:cs="Times New Roman"/>
                <w:lang w:val="uk-UA"/>
              </w:rPr>
              <w:t>3</w:t>
            </w:r>
            <w:r w:rsidRPr="00E334FF">
              <w:rPr>
                <w:rFonts w:ascii="Times New Roman" w:hAnsi="Times New Roman" w:cs="Times New Roman"/>
                <w:lang w:val="uk-UA"/>
              </w:rPr>
              <w:t>, 10</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Мистецтво</w:t>
            </w:r>
            <w:r w:rsidR="00E334FF">
              <w:rPr>
                <w:rFonts w:ascii="Times New Roman" w:hAnsi="Times New Roman" w:cs="Times New Roman"/>
                <w:lang w:val="uk-UA"/>
              </w:rPr>
              <w:t>-</w:t>
            </w:r>
            <w:r w:rsidRPr="00E334FF">
              <w:rPr>
                <w:rFonts w:ascii="Times New Roman" w:hAnsi="Times New Roman" w:cs="Times New Roman"/>
                <w:lang w:val="uk-UA"/>
              </w:rPr>
              <w:t>знавство</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Квітка Цісик – берегиня української пісні</w:t>
            </w:r>
          </w:p>
        </w:tc>
        <w:tc>
          <w:tcPr>
            <w:tcW w:w="1525" w:type="dxa"/>
            <w:vAlign w:val="center"/>
          </w:tcPr>
          <w:p w:rsidR="00167346"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Антонова</w:t>
            </w:r>
          </w:p>
          <w:p w:rsidR="003B7435"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 xml:space="preserve"> І. В.</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Майстренко Софія</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НВК, 10</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Зарубіжна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Чиказькі міфи у романі  Еріка Ларсона «Диявол у Білому місті»</w:t>
            </w:r>
          </w:p>
        </w:tc>
        <w:tc>
          <w:tcPr>
            <w:tcW w:w="1525" w:type="dxa"/>
            <w:vAlign w:val="center"/>
          </w:tcPr>
          <w:p w:rsidR="00504508"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Аркуша</w:t>
            </w:r>
          </w:p>
          <w:p w:rsidR="00504508"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С. В.</w:t>
            </w:r>
          </w:p>
        </w:tc>
      </w:tr>
      <w:tr w:rsidR="00E334FF"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Лошачкіна-Бойчук Надія</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№4, 10</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Зарубіжна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Своєрідність жанру фентезі Джорджа Мартіна</w:t>
            </w:r>
          </w:p>
        </w:tc>
        <w:tc>
          <w:tcPr>
            <w:tcW w:w="1525" w:type="dxa"/>
            <w:vAlign w:val="center"/>
          </w:tcPr>
          <w:p w:rsidR="00167346"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 xml:space="preserve">Анацька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Т. Б.</w:t>
            </w:r>
          </w:p>
        </w:tc>
      </w:tr>
      <w:tr w:rsidR="003B7435"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Гулієва Ельвіра</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№6, 9</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Зарубіжна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Проблема булінгу в творах художньої літератури й сучасному житті</w:t>
            </w:r>
          </w:p>
        </w:tc>
        <w:tc>
          <w:tcPr>
            <w:tcW w:w="1525" w:type="dxa"/>
            <w:vAlign w:val="center"/>
          </w:tcPr>
          <w:p w:rsidR="00167346"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Леоненко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Н. М</w:t>
            </w:r>
            <w:r w:rsidR="00504508" w:rsidRPr="00E334FF">
              <w:rPr>
                <w:rFonts w:ascii="Times New Roman" w:hAnsi="Times New Roman" w:cs="Times New Roman"/>
                <w:lang w:val="uk-UA"/>
              </w:rPr>
              <w:t>.</w:t>
            </w:r>
          </w:p>
        </w:tc>
      </w:tr>
      <w:tr w:rsidR="003B7435" w:rsidRPr="00E334FF" w:rsidTr="00E334FF">
        <w:tc>
          <w:tcPr>
            <w:tcW w:w="1384"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Набієв Орхан</w:t>
            </w:r>
          </w:p>
        </w:tc>
        <w:tc>
          <w:tcPr>
            <w:tcW w:w="85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НВК, 11</w:t>
            </w:r>
          </w:p>
        </w:tc>
        <w:tc>
          <w:tcPr>
            <w:tcW w:w="2120" w:type="dxa"/>
            <w:vMerge/>
            <w:vAlign w:val="center"/>
          </w:tcPr>
          <w:p w:rsidR="003B7435" w:rsidRPr="00E334FF" w:rsidRDefault="003B7435" w:rsidP="003B7435">
            <w:pPr>
              <w:jc w:val="center"/>
              <w:rPr>
                <w:rFonts w:ascii="Times New Roman" w:hAnsi="Times New Roman" w:cs="Times New Roman"/>
                <w:lang w:val="uk-UA"/>
              </w:rPr>
            </w:pPr>
          </w:p>
        </w:tc>
        <w:tc>
          <w:tcPr>
            <w:tcW w:w="1990"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Зарубіжна література</w:t>
            </w:r>
          </w:p>
        </w:tc>
        <w:tc>
          <w:tcPr>
            <w:tcW w:w="1701" w:type="dxa"/>
            <w:vAlign w:val="center"/>
          </w:tcPr>
          <w:p w:rsidR="003B7435" w:rsidRPr="00E334FF" w:rsidRDefault="003B7435" w:rsidP="003B7435">
            <w:pPr>
              <w:jc w:val="center"/>
              <w:rPr>
                <w:rFonts w:ascii="Times New Roman" w:hAnsi="Times New Roman" w:cs="Times New Roman"/>
                <w:lang w:val="uk-UA"/>
              </w:rPr>
            </w:pPr>
            <w:r w:rsidRPr="00E334FF">
              <w:rPr>
                <w:rFonts w:ascii="Times New Roman" w:hAnsi="Times New Roman" w:cs="Times New Roman"/>
                <w:lang w:val="uk-UA"/>
              </w:rPr>
              <w:t>Особливості зображення образу Дому в романі Ельчина Сафарлі «Чекай удома, коли повернуся»</w:t>
            </w:r>
          </w:p>
        </w:tc>
        <w:tc>
          <w:tcPr>
            <w:tcW w:w="1525" w:type="dxa"/>
            <w:vAlign w:val="center"/>
          </w:tcPr>
          <w:p w:rsidR="00167346"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 xml:space="preserve">Аркуша </w:t>
            </w:r>
          </w:p>
          <w:p w:rsidR="003B7435"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С. В.</w:t>
            </w:r>
          </w:p>
        </w:tc>
      </w:tr>
    </w:tbl>
    <w:p w:rsidR="00E334FF" w:rsidRDefault="00E334FF">
      <w:pPr>
        <w:rPr>
          <w:rFonts w:ascii="Times New Roman" w:hAnsi="Times New Roman" w:cs="Times New Roman"/>
        </w:rPr>
      </w:pPr>
      <w:r>
        <w:rPr>
          <w:rFonts w:ascii="Times New Roman" w:hAnsi="Times New Roman" w:cs="Times New Roman"/>
        </w:rPr>
        <w:br w:type="page"/>
      </w:r>
    </w:p>
    <w:tbl>
      <w:tblPr>
        <w:tblStyle w:val="a3"/>
        <w:tblW w:w="9640" w:type="dxa"/>
        <w:tblInd w:w="-176" w:type="dxa"/>
        <w:tblLayout w:type="fixed"/>
        <w:tblCellMar>
          <w:left w:w="57" w:type="dxa"/>
        </w:tblCellMar>
        <w:tblLook w:val="04A0" w:firstRow="1" w:lastRow="0" w:firstColumn="1" w:lastColumn="0" w:noHBand="0" w:noVBand="1"/>
      </w:tblPr>
      <w:tblGrid>
        <w:gridCol w:w="1652"/>
        <w:gridCol w:w="908"/>
        <w:gridCol w:w="2122"/>
        <w:gridCol w:w="1731"/>
        <w:gridCol w:w="1668"/>
        <w:gridCol w:w="1559"/>
      </w:tblGrid>
      <w:tr w:rsidR="003B7435" w:rsidRPr="00E334FF" w:rsidTr="00B84E8A">
        <w:tc>
          <w:tcPr>
            <w:tcW w:w="1652" w:type="dxa"/>
            <w:vAlign w:val="center"/>
          </w:tcPr>
          <w:p w:rsidR="003B7435" w:rsidRPr="00E334FF" w:rsidRDefault="003B7435" w:rsidP="00BB0CDB">
            <w:pPr>
              <w:jc w:val="center"/>
              <w:rPr>
                <w:rFonts w:ascii="Times New Roman" w:hAnsi="Times New Roman" w:cs="Times New Roman"/>
                <w:b/>
                <w:lang w:val="uk-UA"/>
              </w:rPr>
            </w:pPr>
            <w:r w:rsidRPr="00E334FF">
              <w:rPr>
                <w:rFonts w:ascii="Times New Roman" w:hAnsi="Times New Roman" w:cs="Times New Roman"/>
                <w:b/>
                <w:lang w:val="uk-UA"/>
              </w:rPr>
              <w:lastRenderedPageBreak/>
              <w:t>Прізвище, ім</w:t>
            </w:r>
            <w:r w:rsidRPr="00E334FF">
              <w:rPr>
                <w:rFonts w:ascii="Times New Roman" w:hAnsi="Times New Roman" w:cs="Times New Roman"/>
                <w:b/>
                <w:lang w:val="en-US"/>
              </w:rPr>
              <w:t>’</w:t>
            </w:r>
            <w:r w:rsidRPr="00E334FF">
              <w:rPr>
                <w:rFonts w:ascii="Times New Roman" w:hAnsi="Times New Roman" w:cs="Times New Roman"/>
                <w:b/>
                <w:lang w:val="uk-UA"/>
              </w:rPr>
              <w:t>я</w:t>
            </w:r>
          </w:p>
        </w:tc>
        <w:tc>
          <w:tcPr>
            <w:tcW w:w="908" w:type="dxa"/>
            <w:vAlign w:val="center"/>
          </w:tcPr>
          <w:p w:rsidR="003B7435" w:rsidRPr="00E334FF" w:rsidRDefault="00247E55" w:rsidP="00BB0CDB">
            <w:pPr>
              <w:jc w:val="center"/>
              <w:rPr>
                <w:rFonts w:ascii="Times New Roman" w:hAnsi="Times New Roman" w:cs="Times New Roman"/>
                <w:b/>
                <w:lang w:val="uk-UA"/>
              </w:rPr>
            </w:pPr>
            <w:r w:rsidRPr="00E334FF">
              <w:rPr>
                <w:rFonts w:ascii="Times New Roman" w:hAnsi="Times New Roman" w:cs="Times New Roman"/>
                <w:b/>
                <w:lang w:val="uk-UA"/>
              </w:rPr>
              <w:t>ЗОШ</w:t>
            </w:r>
            <w:r w:rsidR="003B7435" w:rsidRPr="00E334FF">
              <w:rPr>
                <w:rFonts w:ascii="Times New Roman" w:hAnsi="Times New Roman" w:cs="Times New Roman"/>
                <w:b/>
                <w:lang w:val="uk-UA"/>
              </w:rPr>
              <w:t>, клас</w:t>
            </w:r>
          </w:p>
        </w:tc>
        <w:tc>
          <w:tcPr>
            <w:tcW w:w="2122" w:type="dxa"/>
            <w:vAlign w:val="center"/>
          </w:tcPr>
          <w:p w:rsidR="003B7435" w:rsidRPr="00E334FF" w:rsidRDefault="003B7435" w:rsidP="00BB0CDB">
            <w:pPr>
              <w:jc w:val="center"/>
              <w:rPr>
                <w:rFonts w:ascii="Times New Roman" w:hAnsi="Times New Roman" w:cs="Times New Roman"/>
                <w:b/>
                <w:lang w:val="uk-UA"/>
              </w:rPr>
            </w:pPr>
            <w:r w:rsidRPr="00E334FF">
              <w:rPr>
                <w:rFonts w:ascii="Times New Roman" w:hAnsi="Times New Roman" w:cs="Times New Roman"/>
                <w:b/>
                <w:lang w:val="uk-UA"/>
              </w:rPr>
              <w:t>Відділення</w:t>
            </w:r>
          </w:p>
        </w:tc>
        <w:tc>
          <w:tcPr>
            <w:tcW w:w="1731" w:type="dxa"/>
            <w:vAlign w:val="center"/>
          </w:tcPr>
          <w:p w:rsidR="003B7435" w:rsidRPr="00E334FF" w:rsidRDefault="003B7435" w:rsidP="00BB0CDB">
            <w:pPr>
              <w:jc w:val="center"/>
              <w:rPr>
                <w:rFonts w:ascii="Times New Roman" w:hAnsi="Times New Roman" w:cs="Times New Roman"/>
                <w:b/>
                <w:lang w:val="uk-UA"/>
              </w:rPr>
            </w:pPr>
            <w:r w:rsidRPr="00E334FF">
              <w:rPr>
                <w:rFonts w:ascii="Times New Roman" w:hAnsi="Times New Roman" w:cs="Times New Roman"/>
                <w:b/>
                <w:lang w:val="uk-UA"/>
              </w:rPr>
              <w:t>Секція</w:t>
            </w:r>
          </w:p>
        </w:tc>
        <w:tc>
          <w:tcPr>
            <w:tcW w:w="1668" w:type="dxa"/>
            <w:vAlign w:val="center"/>
          </w:tcPr>
          <w:p w:rsidR="003B7435" w:rsidRPr="00E334FF" w:rsidRDefault="003B7435" w:rsidP="00BB0CDB">
            <w:pPr>
              <w:jc w:val="center"/>
              <w:rPr>
                <w:rFonts w:ascii="Times New Roman" w:hAnsi="Times New Roman" w:cs="Times New Roman"/>
                <w:b/>
                <w:lang w:val="uk-UA"/>
              </w:rPr>
            </w:pPr>
            <w:r w:rsidRPr="00E334FF">
              <w:rPr>
                <w:rFonts w:ascii="Times New Roman" w:hAnsi="Times New Roman" w:cs="Times New Roman"/>
                <w:b/>
                <w:lang w:val="uk-UA"/>
              </w:rPr>
              <w:t>Тема</w:t>
            </w:r>
          </w:p>
        </w:tc>
        <w:tc>
          <w:tcPr>
            <w:tcW w:w="1559" w:type="dxa"/>
          </w:tcPr>
          <w:p w:rsidR="003B7435"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t>Наукови</w:t>
            </w:r>
            <w:r w:rsidR="003B7435" w:rsidRPr="00E334FF">
              <w:rPr>
                <w:rFonts w:ascii="Times New Roman" w:hAnsi="Times New Roman" w:cs="Times New Roman"/>
                <w:b/>
                <w:lang w:val="uk-UA"/>
              </w:rPr>
              <w:t>й керівник</w:t>
            </w:r>
          </w:p>
        </w:tc>
      </w:tr>
      <w:tr w:rsidR="003B7435" w:rsidRPr="00E334FF" w:rsidTr="00B84E8A">
        <w:tc>
          <w:tcPr>
            <w:tcW w:w="1652"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Бойко Іван</w:t>
            </w:r>
          </w:p>
        </w:tc>
        <w:tc>
          <w:tcPr>
            <w:tcW w:w="908" w:type="dxa"/>
            <w:vAlign w:val="center"/>
          </w:tcPr>
          <w:p w:rsidR="00FB5987" w:rsidRDefault="00FB5987" w:rsidP="00BB0CDB">
            <w:pPr>
              <w:jc w:val="center"/>
              <w:rPr>
                <w:rFonts w:ascii="Times New Roman" w:hAnsi="Times New Roman" w:cs="Times New Roman"/>
                <w:lang w:val="uk-UA"/>
              </w:rPr>
            </w:pPr>
            <w:r>
              <w:rPr>
                <w:rFonts w:ascii="Times New Roman" w:hAnsi="Times New Roman" w:cs="Times New Roman"/>
                <w:lang w:val="uk-UA"/>
              </w:rPr>
              <w:t>ЦДТ,</w:t>
            </w:r>
          </w:p>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№2, 10</w:t>
            </w:r>
          </w:p>
        </w:tc>
        <w:tc>
          <w:tcPr>
            <w:tcW w:w="2122" w:type="dxa"/>
            <w:vMerge w:val="restart"/>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Мовознавства</w:t>
            </w:r>
          </w:p>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Українська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Запозичена лексика у мові сучасної преси</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Дирдіна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Н. І.</w:t>
            </w:r>
          </w:p>
        </w:tc>
      </w:tr>
      <w:tr w:rsidR="003B7435" w:rsidRPr="00E334FF" w:rsidTr="00B84E8A">
        <w:tc>
          <w:tcPr>
            <w:tcW w:w="1652" w:type="dxa"/>
            <w:vAlign w:val="center"/>
          </w:tcPr>
          <w:p w:rsidR="003B7435" w:rsidRPr="00E334FF" w:rsidRDefault="003B7435" w:rsidP="00FB5987">
            <w:pPr>
              <w:jc w:val="center"/>
              <w:rPr>
                <w:rFonts w:ascii="Times New Roman" w:hAnsi="Times New Roman" w:cs="Times New Roman"/>
                <w:lang w:val="uk-UA"/>
              </w:rPr>
            </w:pPr>
            <w:r w:rsidRPr="00E334FF">
              <w:rPr>
                <w:rFonts w:ascii="Times New Roman" w:hAnsi="Times New Roman" w:cs="Times New Roman"/>
                <w:lang w:val="uk-UA"/>
              </w:rPr>
              <w:t>С</w:t>
            </w:r>
            <w:r w:rsidR="00FB5987">
              <w:rPr>
                <w:rFonts w:ascii="Times New Roman" w:hAnsi="Times New Roman" w:cs="Times New Roman"/>
                <w:lang w:val="uk-UA"/>
              </w:rPr>
              <w:t>е</w:t>
            </w:r>
            <w:r w:rsidRPr="00E334FF">
              <w:rPr>
                <w:rFonts w:ascii="Times New Roman" w:hAnsi="Times New Roman" w:cs="Times New Roman"/>
                <w:lang w:val="uk-UA"/>
              </w:rPr>
              <w:t>менишина Ольга</w:t>
            </w:r>
          </w:p>
        </w:tc>
        <w:tc>
          <w:tcPr>
            <w:tcW w:w="90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№2, 11</w:t>
            </w:r>
          </w:p>
        </w:tc>
        <w:tc>
          <w:tcPr>
            <w:tcW w:w="2122" w:type="dxa"/>
            <w:vMerge/>
            <w:vAlign w:val="center"/>
          </w:tcPr>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Українська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Міжгалузеві терміни у складі сучасної лінгвістичної термінології</w:t>
            </w:r>
          </w:p>
        </w:tc>
        <w:tc>
          <w:tcPr>
            <w:tcW w:w="1559" w:type="dxa"/>
            <w:vAlign w:val="center"/>
          </w:tcPr>
          <w:p w:rsidR="00B84E8A" w:rsidRPr="00E334FF" w:rsidRDefault="00504508" w:rsidP="00B84E8A">
            <w:pPr>
              <w:jc w:val="center"/>
              <w:rPr>
                <w:rFonts w:ascii="Times New Roman" w:hAnsi="Times New Roman" w:cs="Times New Roman"/>
                <w:lang w:val="uk-UA"/>
              </w:rPr>
            </w:pPr>
            <w:r w:rsidRPr="00E334FF">
              <w:rPr>
                <w:rFonts w:ascii="Times New Roman" w:hAnsi="Times New Roman" w:cs="Times New Roman"/>
                <w:lang w:val="uk-UA"/>
              </w:rPr>
              <w:t>Соломахіна</w:t>
            </w:r>
            <w:r w:rsidR="003E6E47" w:rsidRPr="00E334FF">
              <w:rPr>
                <w:rFonts w:ascii="Times New Roman" w:hAnsi="Times New Roman" w:cs="Times New Roman"/>
                <w:lang w:val="uk-UA"/>
              </w:rPr>
              <w:t xml:space="preserve">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Г. М.</w:t>
            </w:r>
          </w:p>
        </w:tc>
      </w:tr>
      <w:tr w:rsidR="003B7435" w:rsidRPr="00E334FF" w:rsidTr="00B84E8A">
        <w:tc>
          <w:tcPr>
            <w:tcW w:w="1652"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Дегтярьова Анастасія</w:t>
            </w:r>
          </w:p>
        </w:tc>
        <w:tc>
          <w:tcPr>
            <w:tcW w:w="90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№3, 9</w:t>
            </w:r>
          </w:p>
        </w:tc>
        <w:tc>
          <w:tcPr>
            <w:tcW w:w="2122" w:type="dxa"/>
            <w:vMerge/>
            <w:vAlign w:val="center"/>
          </w:tcPr>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Українська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Молодіжне спілкування</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Поздняк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О. Ю.</w:t>
            </w:r>
          </w:p>
        </w:tc>
      </w:tr>
      <w:tr w:rsidR="003B7435" w:rsidRPr="00E334FF" w:rsidTr="00B84E8A">
        <w:tc>
          <w:tcPr>
            <w:tcW w:w="1652"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Бельська Яна</w:t>
            </w:r>
          </w:p>
        </w:tc>
        <w:tc>
          <w:tcPr>
            <w:tcW w:w="90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НВК, 9</w:t>
            </w:r>
          </w:p>
        </w:tc>
        <w:tc>
          <w:tcPr>
            <w:tcW w:w="2122" w:type="dxa"/>
            <w:vMerge/>
            <w:vAlign w:val="center"/>
          </w:tcPr>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Українська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Особливості мови sms-повідомлень</w:t>
            </w:r>
          </w:p>
        </w:tc>
        <w:tc>
          <w:tcPr>
            <w:tcW w:w="1559" w:type="dxa"/>
            <w:vAlign w:val="center"/>
          </w:tcPr>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Кириченко О. В, Стрельчук С. І.</w:t>
            </w:r>
          </w:p>
        </w:tc>
      </w:tr>
      <w:tr w:rsidR="003B7435" w:rsidRPr="00E334FF" w:rsidTr="00B84E8A">
        <w:tc>
          <w:tcPr>
            <w:tcW w:w="1652"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Мурашова Ірина</w:t>
            </w:r>
          </w:p>
        </w:tc>
        <w:tc>
          <w:tcPr>
            <w:tcW w:w="90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НВК, 9</w:t>
            </w:r>
          </w:p>
        </w:tc>
        <w:tc>
          <w:tcPr>
            <w:tcW w:w="2122" w:type="dxa"/>
            <w:vMerge/>
            <w:vAlign w:val="center"/>
          </w:tcPr>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Англійська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Використання емотивних засобів мови для вдосконалення лексичних навичок на основі серіалу «Шерлок»</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Писаєнко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Л. В.</w:t>
            </w:r>
          </w:p>
        </w:tc>
      </w:tr>
      <w:tr w:rsidR="003B7435" w:rsidRPr="00E334FF" w:rsidTr="00B84E8A">
        <w:tc>
          <w:tcPr>
            <w:tcW w:w="1652"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Аркуша Владислава</w:t>
            </w:r>
          </w:p>
        </w:tc>
        <w:tc>
          <w:tcPr>
            <w:tcW w:w="90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НВК, 10</w:t>
            </w:r>
          </w:p>
        </w:tc>
        <w:tc>
          <w:tcPr>
            <w:tcW w:w="2122" w:type="dxa"/>
            <w:vMerge/>
            <w:vAlign w:val="center"/>
          </w:tcPr>
          <w:p w:rsidR="003B7435" w:rsidRPr="00E334FF" w:rsidRDefault="003B7435" w:rsidP="00BB0CDB">
            <w:pPr>
              <w:jc w:val="center"/>
              <w:rPr>
                <w:rFonts w:ascii="Times New Roman" w:hAnsi="Times New Roman" w:cs="Times New Roman"/>
                <w:lang w:val="uk-UA"/>
              </w:rPr>
            </w:pPr>
          </w:p>
        </w:tc>
        <w:tc>
          <w:tcPr>
            <w:tcW w:w="1731"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Німецька мова</w:t>
            </w:r>
          </w:p>
        </w:tc>
        <w:tc>
          <w:tcPr>
            <w:tcW w:w="1668" w:type="dxa"/>
            <w:vAlign w:val="center"/>
          </w:tcPr>
          <w:p w:rsidR="003B7435" w:rsidRPr="00E334FF" w:rsidRDefault="003B7435" w:rsidP="00BB0CDB">
            <w:pPr>
              <w:jc w:val="center"/>
              <w:rPr>
                <w:rFonts w:ascii="Times New Roman" w:hAnsi="Times New Roman" w:cs="Times New Roman"/>
                <w:lang w:val="uk-UA"/>
              </w:rPr>
            </w:pPr>
            <w:r w:rsidRPr="00E334FF">
              <w:rPr>
                <w:rFonts w:ascii="Times New Roman" w:hAnsi="Times New Roman" w:cs="Times New Roman"/>
                <w:lang w:val="uk-UA"/>
              </w:rPr>
              <w:t>Особливості німецьких медичних термінів та їх структурно-семантична класифікація на прикладі підручника фахової лексики</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Мазурець </w:t>
            </w:r>
          </w:p>
          <w:p w:rsidR="003B7435"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А. В.</w:t>
            </w:r>
          </w:p>
        </w:tc>
      </w:tr>
      <w:tr w:rsidR="00BB0CDB" w:rsidRPr="00E334FF" w:rsidTr="00B84E8A">
        <w:tc>
          <w:tcPr>
            <w:tcW w:w="1652"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Таранішин Андрій</w:t>
            </w:r>
          </w:p>
        </w:tc>
        <w:tc>
          <w:tcPr>
            <w:tcW w:w="90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НВК, 10</w:t>
            </w:r>
          </w:p>
        </w:tc>
        <w:tc>
          <w:tcPr>
            <w:tcW w:w="2122"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Філософії та суспільствознавства</w:t>
            </w:r>
          </w:p>
        </w:tc>
        <w:tc>
          <w:tcPr>
            <w:tcW w:w="1731"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Соціологія</w:t>
            </w:r>
          </w:p>
        </w:tc>
        <w:tc>
          <w:tcPr>
            <w:tcW w:w="16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Суспільні фактори, що впливають на мову спілкування української молоді в соціальних мережах</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Панасюк</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В. І.</w:t>
            </w:r>
          </w:p>
        </w:tc>
      </w:tr>
      <w:tr w:rsidR="00BB0CDB" w:rsidRPr="00E334FF" w:rsidTr="00E334FF">
        <w:trPr>
          <w:trHeight w:val="2387"/>
        </w:trPr>
        <w:tc>
          <w:tcPr>
            <w:tcW w:w="1652"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Затуринська Анастасія</w:t>
            </w:r>
          </w:p>
        </w:tc>
        <w:tc>
          <w:tcPr>
            <w:tcW w:w="90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№5, 10</w:t>
            </w:r>
          </w:p>
        </w:tc>
        <w:tc>
          <w:tcPr>
            <w:tcW w:w="2122"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Історії</w:t>
            </w:r>
          </w:p>
        </w:tc>
        <w:tc>
          <w:tcPr>
            <w:tcW w:w="1731"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Історія України</w:t>
            </w:r>
          </w:p>
        </w:tc>
        <w:tc>
          <w:tcPr>
            <w:tcW w:w="1668" w:type="dxa"/>
            <w:vAlign w:val="center"/>
          </w:tcPr>
          <w:p w:rsidR="00BB0CDB" w:rsidRDefault="00BB0CDB" w:rsidP="009A6B70">
            <w:pPr>
              <w:jc w:val="center"/>
              <w:rPr>
                <w:rFonts w:ascii="Times New Roman" w:hAnsi="Times New Roman" w:cs="Times New Roman"/>
                <w:lang w:val="uk-UA"/>
              </w:rPr>
            </w:pPr>
            <w:r w:rsidRPr="00E334FF">
              <w:rPr>
                <w:rFonts w:ascii="Times New Roman" w:hAnsi="Times New Roman" w:cs="Times New Roman"/>
                <w:lang w:val="uk-UA"/>
              </w:rPr>
              <w:t>Щомісячник «Основа» як перший український журнал: історія та значення для сучасності. Роль Миколи Костомарова.</w:t>
            </w:r>
          </w:p>
          <w:p w:rsidR="00E334FF" w:rsidRPr="00E334FF" w:rsidRDefault="00E334FF" w:rsidP="009A6B70">
            <w:pPr>
              <w:jc w:val="center"/>
              <w:rPr>
                <w:rFonts w:ascii="Times New Roman" w:hAnsi="Times New Roman" w:cs="Times New Roman"/>
                <w:lang w:val="uk-UA"/>
              </w:rPr>
            </w:pP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Грек </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І. М.</w:t>
            </w:r>
          </w:p>
        </w:tc>
      </w:tr>
    </w:tbl>
    <w:p w:rsidR="00E334FF" w:rsidRDefault="00E334FF"/>
    <w:tbl>
      <w:tblPr>
        <w:tblStyle w:val="a3"/>
        <w:tblW w:w="9640" w:type="dxa"/>
        <w:tblInd w:w="-176" w:type="dxa"/>
        <w:tblLayout w:type="fixed"/>
        <w:tblCellMar>
          <w:left w:w="57" w:type="dxa"/>
        </w:tblCellMar>
        <w:tblLook w:val="04A0" w:firstRow="1" w:lastRow="0" w:firstColumn="1" w:lastColumn="0" w:noHBand="0" w:noVBand="1"/>
      </w:tblPr>
      <w:tblGrid>
        <w:gridCol w:w="1645"/>
        <w:gridCol w:w="866"/>
        <w:gridCol w:w="1459"/>
        <w:gridCol w:w="2268"/>
        <w:gridCol w:w="1843"/>
        <w:gridCol w:w="1559"/>
      </w:tblGrid>
      <w:tr w:rsidR="003E6E47" w:rsidRPr="00E334FF" w:rsidTr="00B84E8A">
        <w:tc>
          <w:tcPr>
            <w:tcW w:w="1645" w:type="dxa"/>
            <w:vAlign w:val="center"/>
          </w:tcPr>
          <w:p w:rsidR="00BB0CDB" w:rsidRPr="00E334FF" w:rsidRDefault="00BB0CDB" w:rsidP="00BB0CDB">
            <w:pPr>
              <w:jc w:val="center"/>
              <w:rPr>
                <w:rFonts w:ascii="Times New Roman" w:hAnsi="Times New Roman" w:cs="Times New Roman"/>
                <w:b/>
                <w:lang w:val="uk-UA"/>
              </w:rPr>
            </w:pPr>
            <w:r w:rsidRPr="00E334FF">
              <w:rPr>
                <w:rFonts w:ascii="Times New Roman" w:hAnsi="Times New Roman" w:cs="Times New Roman"/>
                <w:b/>
                <w:lang w:val="uk-UA"/>
              </w:rPr>
              <w:lastRenderedPageBreak/>
              <w:t>Прізвище, ім’я</w:t>
            </w:r>
          </w:p>
        </w:tc>
        <w:tc>
          <w:tcPr>
            <w:tcW w:w="866" w:type="dxa"/>
            <w:vAlign w:val="center"/>
          </w:tcPr>
          <w:p w:rsidR="00BB0CDB" w:rsidRPr="00E334FF" w:rsidRDefault="00247E55" w:rsidP="00BB0CDB">
            <w:pPr>
              <w:jc w:val="center"/>
              <w:rPr>
                <w:rFonts w:ascii="Times New Roman" w:hAnsi="Times New Roman" w:cs="Times New Roman"/>
                <w:b/>
                <w:lang w:val="uk-UA"/>
              </w:rPr>
            </w:pPr>
            <w:r w:rsidRPr="00E334FF">
              <w:rPr>
                <w:rFonts w:ascii="Times New Roman" w:hAnsi="Times New Roman" w:cs="Times New Roman"/>
                <w:b/>
                <w:lang w:val="uk-UA"/>
              </w:rPr>
              <w:t>ЗОШ</w:t>
            </w:r>
            <w:r w:rsidR="00BB0CDB" w:rsidRPr="00E334FF">
              <w:rPr>
                <w:rFonts w:ascii="Times New Roman" w:hAnsi="Times New Roman" w:cs="Times New Roman"/>
                <w:b/>
                <w:lang w:val="uk-UA"/>
              </w:rPr>
              <w:t>, клас</w:t>
            </w:r>
          </w:p>
        </w:tc>
        <w:tc>
          <w:tcPr>
            <w:tcW w:w="1459" w:type="dxa"/>
            <w:vAlign w:val="center"/>
          </w:tcPr>
          <w:p w:rsidR="00BB0CDB" w:rsidRPr="00E334FF" w:rsidRDefault="00BB0CDB" w:rsidP="00BB0CDB">
            <w:pPr>
              <w:jc w:val="center"/>
              <w:rPr>
                <w:rFonts w:ascii="Times New Roman" w:hAnsi="Times New Roman" w:cs="Times New Roman"/>
                <w:b/>
                <w:lang w:val="uk-UA"/>
              </w:rPr>
            </w:pPr>
            <w:r w:rsidRPr="00E334FF">
              <w:rPr>
                <w:rFonts w:ascii="Times New Roman" w:hAnsi="Times New Roman" w:cs="Times New Roman"/>
                <w:b/>
                <w:lang w:val="uk-UA"/>
              </w:rPr>
              <w:t>Відділення</w:t>
            </w:r>
          </w:p>
        </w:tc>
        <w:tc>
          <w:tcPr>
            <w:tcW w:w="2268" w:type="dxa"/>
            <w:vAlign w:val="center"/>
          </w:tcPr>
          <w:p w:rsidR="00BB0CDB" w:rsidRPr="00E334FF" w:rsidRDefault="00BB0CDB" w:rsidP="00BB0CDB">
            <w:pPr>
              <w:jc w:val="center"/>
              <w:rPr>
                <w:rFonts w:ascii="Times New Roman" w:hAnsi="Times New Roman" w:cs="Times New Roman"/>
                <w:b/>
                <w:lang w:val="uk-UA"/>
              </w:rPr>
            </w:pPr>
            <w:r w:rsidRPr="00E334FF">
              <w:rPr>
                <w:rFonts w:ascii="Times New Roman" w:hAnsi="Times New Roman" w:cs="Times New Roman"/>
                <w:b/>
                <w:lang w:val="uk-UA"/>
              </w:rPr>
              <w:t>Секція</w:t>
            </w:r>
          </w:p>
        </w:tc>
        <w:tc>
          <w:tcPr>
            <w:tcW w:w="1843" w:type="dxa"/>
            <w:vAlign w:val="center"/>
          </w:tcPr>
          <w:p w:rsidR="00BB0CDB" w:rsidRPr="00E334FF" w:rsidRDefault="00BB0CDB" w:rsidP="00BB0CDB">
            <w:pPr>
              <w:jc w:val="center"/>
              <w:rPr>
                <w:rFonts w:ascii="Times New Roman" w:hAnsi="Times New Roman" w:cs="Times New Roman"/>
                <w:b/>
                <w:lang w:val="uk-UA"/>
              </w:rPr>
            </w:pPr>
            <w:r w:rsidRPr="00E334FF">
              <w:rPr>
                <w:rFonts w:ascii="Times New Roman" w:hAnsi="Times New Roman" w:cs="Times New Roman"/>
                <w:b/>
                <w:lang w:val="uk-UA"/>
              </w:rPr>
              <w:t>Тема</w:t>
            </w:r>
          </w:p>
        </w:tc>
        <w:tc>
          <w:tcPr>
            <w:tcW w:w="1559" w:type="dxa"/>
          </w:tcPr>
          <w:p w:rsidR="00BB0CDB" w:rsidRPr="00E334FF" w:rsidRDefault="00BB0CDB" w:rsidP="00BB0CDB">
            <w:pPr>
              <w:jc w:val="center"/>
              <w:rPr>
                <w:rFonts w:ascii="Times New Roman" w:hAnsi="Times New Roman" w:cs="Times New Roman"/>
                <w:b/>
                <w:lang w:val="uk-UA"/>
              </w:rPr>
            </w:pPr>
            <w:r w:rsidRPr="00E334FF">
              <w:rPr>
                <w:rFonts w:ascii="Times New Roman" w:hAnsi="Times New Roman" w:cs="Times New Roman"/>
                <w:b/>
                <w:lang w:val="uk-UA"/>
              </w:rPr>
              <w:t>Науковий керівник</w:t>
            </w:r>
          </w:p>
        </w:tc>
      </w:tr>
      <w:tr w:rsidR="003E6E47" w:rsidRPr="00E334FF" w:rsidTr="00B84E8A">
        <w:tc>
          <w:tcPr>
            <w:tcW w:w="1645"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Конончук Нікіта</w:t>
            </w:r>
          </w:p>
        </w:tc>
        <w:tc>
          <w:tcPr>
            <w:tcW w:w="866"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№1, 11</w:t>
            </w:r>
          </w:p>
        </w:tc>
        <w:tc>
          <w:tcPr>
            <w:tcW w:w="1459" w:type="dxa"/>
            <w:vMerge w:val="restart"/>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Історії</w:t>
            </w:r>
          </w:p>
        </w:tc>
        <w:tc>
          <w:tcPr>
            <w:tcW w:w="2268"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Історичне краєзнавство</w:t>
            </w:r>
          </w:p>
        </w:tc>
        <w:tc>
          <w:tcPr>
            <w:tcW w:w="1843"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Діяльність церковно-парафіяльних шкіл Дніпровського повіту у підготовці народних учителів на початку XX століття</w:t>
            </w:r>
          </w:p>
        </w:tc>
        <w:tc>
          <w:tcPr>
            <w:tcW w:w="1559" w:type="dxa"/>
            <w:vAlign w:val="center"/>
          </w:tcPr>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Гончар М. В.</w:t>
            </w:r>
          </w:p>
        </w:tc>
      </w:tr>
      <w:tr w:rsidR="003E6E47" w:rsidRPr="00E334FF" w:rsidTr="00B84E8A">
        <w:tc>
          <w:tcPr>
            <w:tcW w:w="1645"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Єремізіна Аліна</w:t>
            </w:r>
          </w:p>
        </w:tc>
        <w:tc>
          <w:tcPr>
            <w:tcW w:w="866"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№2, 11</w:t>
            </w:r>
          </w:p>
        </w:tc>
        <w:tc>
          <w:tcPr>
            <w:tcW w:w="1459" w:type="dxa"/>
            <w:vMerge/>
            <w:vAlign w:val="center"/>
          </w:tcPr>
          <w:p w:rsidR="00BB0CDB" w:rsidRPr="00E334FF" w:rsidRDefault="00BB0CDB" w:rsidP="009A6B70">
            <w:pPr>
              <w:jc w:val="center"/>
              <w:rPr>
                <w:rFonts w:ascii="Times New Roman" w:hAnsi="Times New Roman" w:cs="Times New Roman"/>
                <w:lang w:val="uk-UA"/>
              </w:rPr>
            </w:pPr>
          </w:p>
        </w:tc>
        <w:tc>
          <w:tcPr>
            <w:tcW w:w="22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Всесвітня історія</w:t>
            </w:r>
          </w:p>
        </w:tc>
        <w:tc>
          <w:tcPr>
            <w:tcW w:w="1843"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Порівняльна характеристика участі жінок СРСР, Німеччини та США під час Другої Світової війни 1939-1945рр..</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Зубкова </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Т. П.</w:t>
            </w:r>
          </w:p>
        </w:tc>
      </w:tr>
      <w:tr w:rsidR="003E6E47" w:rsidRPr="00E334FF" w:rsidTr="00B84E8A">
        <w:tc>
          <w:tcPr>
            <w:tcW w:w="1645"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Зяблов Артем</w:t>
            </w:r>
          </w:p>
        </w:tc>
        <w:tc>
          <w:tcPr>
            <w:tcW w:w="866"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№2 ЦДТ, 10</w:t>
            </w:r>
          </w:p>
        </w:tc>
        <w:tc>
          <w:tcPr>
            <w:tcW w:w="1459" w:type="dxa"/>
            <w:vMerge/>
            <w:vAlign w:val="center"/>
          </w:tcPr>
          <w:p w:rsidR="00BB0CDB" w:rsidRPr="00E334FF" w:rsidRDefault="00BB0CDB" w:rsidP="009A6B70">
            <w:pPr>
              <w:jc w:val="center"/>
              <w:rPr>
                <w:rFonts w:ascii="Times New Roman" w:hAnsi="Times New Roman" w:cs="Times New Roman"/>
                <w:lang w:val="uk-UA"/>
              </w:rPr>
            </w:pPr>
          </w:p>
        </w:tc>
        <w:tc>
          <w:tcPr>
            <w:tcW w:w="22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Всесвітня історія</w:t>
            </w:r>
          </w:p>
        </w:tc>
        <w:tc>
          <w:tcPr>
            <w:tcW w:w="1843"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Прояви колабораціонізму під час Другої світової війни у Франції та СРСР</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Зубкова </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Т. П.</w:t>
            </w:r>
          </w:p>
        </w:tc>
      </w:tr>
      <w:tr w:rsidR="003E6E47" w:rsidRPr="00E334FF" w:rsidTr="00B84E8A">
        <w:tc>
          <w:tcPr>
            <w:tcW w:w="1645"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Зіменко Микита</w:t>
            </w:r>
          </w:p>
        </w:tc>
        <w:tc>
          <w:tcPr>
            <w:tcW w:w="866"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№1, 11</w:t>
            </w:r>
          </w:p>
        </w:tc>
        <w:tc>
          <w:tcPr>
            <w:tcW w:w="1459" w:type="dxa"/>
            <w:vMerge/>
            <w:vAlign w:val="center"/>
          </w:tcPr>
          <w:p w:rsidR="00BB0CDB" w:rsidRPr="00E334FF" w:rsidRDefault="00BB0CDB" w:rsidP="009A6B70">
            <w:pPr>
              <w:jc w:val="center"/>
              <w:rPr>
                <w:rFonts w:ascii="Times New Roman" w:hAnsi="Times New Roman" w:cs="Times New Roman"/>
                <w:lang w:val="uk-UA"/>
              </w:rPr>
            </w:pPr>
          </w:p>
        </w:tc>
        <w:tc>
          <w:tcPr>
            <w:tcW w:w="22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Всесвітня історія</w:t>
            </w:r>
          </w:p>
        </w:tc>
        <w:tc>
          <w:tcPr>
            <w:tcW w:w="1843"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«Скіфський проект» Олександра Македонського</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Шевченко </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В. Г.</w:t>
            </w:r>
          </w:p>
        </w:tc>
      </w:tr>
      <w:tr w:rsidR="003E6E47" w:rsidRPr="00E334FF" w:rsidTr="00B84E8A">
        <w:tc>
          <w:tcPr>
            <w:tcW w:w="1645"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Слюсаренко Анна</w:t>
            </w:r>
          </w:p>
        </w:tc>
        <w:tc>
          <w:tcPr>
            <w:tcW w:w="866"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№2, 11</w:t>
            </w:r>
          </w:p>
        </w:tc>
        <w:tc>
          <w:tcPr>
            <w:tcW w:w="1459" w:type="dxa"/>
            <w:vMerge w:val="restart"/>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Наук про Землю</w:t>
            </w:r>
          </w:p>
        </w:tc>
        <w:tc>
          <w:tcPr>
            <w:tcW w:w="22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Географія та ландшафтознавство</w:t>
            </w:r>
          </w:p>
        </w:tc>
        <w:tc>
          <w:tcPr>
            <w:tcW w:w="1843"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Імена видатних українців на карті світу</w:t>
            </w:r>
          </w:p>
        </w:tc>
        <w:tc>
          <w:tcPr>
            <w:tcW w:w="1559" w:type="dxa"/>
            <w:vAlign w:val="center"/>
          </w:tcPr>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Трапезнікова О .В.</w:t>
            </w:r>
          </w:p>
        </w:tc>
      </w:tr>
      <w:tr w:rsidR="003E6E47" w:rsidRPr="00E334FF" w:rsidTr="00B84E8A">
        <w:tc>
          <w:tcPr>
            <w:tcW w:w="1645"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Чайка Владислава</w:t>
            </w:r>
          </w:p>
        </w:tc>
        <w:tc>
          <w:tcPr>
            <w:tcW w:w="866"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№3, 9</w:t>
            </w:r>
          </w:p>
        </w:tc>
        <w:tc>
          <w:tcPr>
            <w:tcW w:w="1459" w:type="dxa"/>
            <w:vMerge/>
            <w:vAlign w:val="center"/>
          </w:tcPr>
          <w:p w:rsidR="00BB0CDB" w:rsidRPr="00E334FF" w:rsidRDefault="00BB0CDB" w:rsidP="009A6B70">
            <w:pPr>
              <w:jc w:val="center"/>
              <w:rPr>
                <w:rFonts w:ascii="Times New Roman" w:hAnsi="Times New Roman" w:cs="Times New Roman"/>
                <w:lang w:val="uk-UA"/>
              </w:rPr>
            </w:pPr>
          </w:p>
        </w:tc>
        <w:tc>
          <w:tcPr>
            <w:tcW w:w="2268"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Кліматологія та метеорологія</w:t>
            </w:r>
          </w:p>
        </w:tc>
        <w:tc>
          <w:tcPr>
            <w:tcW w:w="1843" w:type="dxa"/>
            <w:vAlign w:val="center"/>
          </w:tcPr>
          <w:p w:rsidR="00BB0CDB" w:rsidRPr="00E334FF" w:rsidRDefault="00BB0CDB" w:rsidP="009A6B70">
            <w:pPr>
              <w:jc w:val="center"/>
              <w:rPr>
                <w:rFonts w:ascii="Times New Roman" w:hAnsi="Times New Roman" w:cs="Times New Roman"/>
                <w:lang w:val="uk-UA"/>
              </w:rPr>
            </w:pPr>
            <w:r w:rsidRPr="00E334FF">
              <w:rPr>
                <w:rFonts w:ascii="Times New Roman" w:hAnsi="Times New Roman" w:cs="Times New Roman"/>
                <w:lang w:val="uk-UA"/>
              </w:rPr>
              <w:t>Аналіз температурного режиму на початку XXі століття у межах м. Каховки</w:t>
            </w:r>
          </w:p>
        </w:tc>
        <w:tc>
          <w:tcPr>
            <w:tcW w:w="1559" w:type="dxa"/>
            <w:vAlign w:val="center"/>
          </w:tcPr>
          <w:p w:rsidR="00BB0CDB" w:rsidRPr="00E334FF" w:rsidRDefault="00B84E8A" w:rsidP="00B84E8A">
            <w:pPr>
              <w:spacing w:before="100" w:beforeAutospacing="1" w:after="100" w:afterAutospacing="1"/>
              <w:jc w:val="center"/>
              <w:rPr>
                <w:rFonts w:ascii="Times New Roman" w:hAnsi="Times New Roman" w:cs="Times New Roman"/>
                <w:lang w:val="uk-UA"/>
              </w:rPr>
            </w:pPr>
            <w:r w:rsidRPr="00E334FF">
              <w:rPr>
                <w:rFonts w:ascii="Times New Roman" w:hAnsi="Times New Roman" w:cs="Times New Roman"/>
                <w:lang w:val="uk-UA"/>
              </w:rPr>
              <w:t>Сорговицьки</w:t>
            </w:r>
            <w:r w:rsidR="003E6E47" w:rsidRPr="00E334FF">
              <w:rPr>
                <w:rFonts w:ascii="Times New Roman" w:hAnsi="Times New Roman" w:cs="Times New Roman"/>
                <w:lang w:val="uk-UA"/>
              </w:rPr>
              <w:t>й</w:t>
            </w:r>
            <w:r w:rsidRPr="00E334FF">
              <w:rPr>
                <w:rFonts w:ascii="Times New Roman" w:hAnsi="Times New Roman" w:cs="Times New Roman"/>
                <w:lang w:val="uk-UA"/>
              </w:rPr>
              <w:t xml:space="preserve"> </w:t>
            </w:r>
            <w:r w:rsidR="003E6E47" w:rsidRPr="00E334FF">
              <w:rPr>
                <w:rFonts w:ascii="Times New Roman" w:hAnsi="Times New Roman" w:cs="Times New Roman"/>
                <w:lang w:val="uk-UA"/>
              </w:rPr>
              <w:t>Р. Г.</w:t>
            </w:r>
          </w:p>
        </w:tc>
      </w:tr>
      <w:tr w:rsidR="003E6E47" w:rsidRPr="00E334FF" w:rsidTr="00B84E8A">
        <w:tc>
          <w:tcPr>
            <w:tcW w:w="1645"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Дух Оксана</w:t>
            </w:r>
          </w:p>
        </w:tc>
        <w:tc>
          <w:tcPr>
            <w:tcW w:w="866"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№1, 10</w:t>
            </w:r>
          </w:p>
        </w:tc>
        <w:tc>
          <w:tcPr>
            <w:tcW w:w="1459" w:type="dxa"/>
            <w:vMerge/>
            <w:vAlign w:val="center"/>
          </w:tcPr>
          <w:p w:rsidR="00BB0CDB" w:rsidRPr="00E334FF" w:rsidRDefault="00BB0CDB" w:rsidP="00BB0CDB">
            <w:pPr>
              <w:jc w:val="center"/>
              <w:rPr>
                <w:rFonts w:ascii="Times New Roman" w:hAnsi="Times New Roman" w:cs="Times New Roman"/>
                <w:lang w:val="uk-UA"/>
              </w:rPr>
            </w:pPr>
          </w:p>
        </w:tc>
        <w:tc>
          <w:tcPr>
            <w:tcW w:w="2268"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Кліматологія та метеорологія</w:t>
            </w:r>
          </w:p>
        </w:tc>
        <w:tc>
          <w:tcPr>
            <w:tcW w:w="1843" w:type="dxa"/>
            <w:vAlign w:val="center"/>
          </w:tcPr>
          <w:p w:rsidR="00BB0CDB" w:rsidRPr="00E334FF" w:rsidRDefault="00BB0CDB" w:rsidP="00BB0CDB">
            <w:pPr>
              <w:jc w:val="center"/>
              <w:rPr>
                <w:rFonts w:ascii="Times New Roman" w:hAnsi="Times New Roman" w:cs="Times New Roman"/>
                <w:lang w:val="uk-UA"/>
              </w:rPr>
            </w:pPr>
            <w:r w:rsidRPr="00E334FF">
              <w:rPr>
                <w:rFonts w:ascii="Times New Roman" w:hAnsi="Times New Roman" w:cs="Times New Roman"/>
                <w:lang w:val="uk-UA"/>
              </w:rPr>
              <w:t>Природні умови Херсонщини – шлях до розвитку альтернативної енергетики</w:t>
            </w:r>
          </w:p>
        </w:tc>
        <w:tc>
          <w:tcPr>
            <w:tcW w:w="1559"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Крето </w:t>
            </w:r>
          </w:p>
          <w:p w:rsidR="00BB0CDB"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О. В.</w:t>
            </w:r>
          </w:p>
        </w:tc>
      </w:tr>
      <w:tr w:rsidR="003E6E47" w:rsidRPr="00E334FF" w:rsidTr="00B84E8A">
        <w:tc>
          <w:tcPr>
            <w:tcW w:w="1645" w:type="dxa"/>
            <w:vAlign w:val="center"/>
          </w:tcPr>
          <w:p w:rsidR="00FD2224" w:rsidRPr="00E334FF" w:rsidRDefault="00FD2224" w:rsidP="00BB0CDB">
            <w:pPr>
              <w:jc w:val="center"/>
              <w:rPr>
                <w:rFonts w:ascii="Times New Roman" w:hAnsi="Times New Roman" w:cs="Times New Roman"/>
                <w:lang w:val="uk-UA"/>
              </w:rPr>
            </w:pPr>
            <w:r w:rsidRPr="00E334FF">
              <w:rPr>
                <w:rFonts w:ascii="Times New Roman" w:hAnsi="Times New Roman" w:cs="Times New Roman"/>
                <w:lang w:val="uk-UA"/>
              </w:rPr>
              <w:t>Демченко Богдана</w:t>
            </w:r>
          </w:p>
        </w:tc>
        <w:tc>
          <w:tcPr>
            <w:tcW w:w="866" w:type="dxa"/>
            <w:vAlign w:val="center"/>
          </w:tcPr>
          <w:p w:rsidR="00FD2224" w:rsidRPr="00E334FF" w:rsidRDefault="00FD2224" w:rsidP="00BB0CDB">
            <w:pPr>
              <w:jc w:val="center"/>
              <w:rPr>
                <w:rFonts w:ascii="Times New Roman" w:hAnsi="Times New Roman" w:cs="Times New Roman"/>
                <w:lang w:val="uk-UA"/>
              </w:rPr>
            </w:pPr>
            <w:r w:rsidRPr="00E334FF">
              <w:rPr>
                <w:rFonts w:ascii="Times New Roman" w:hAnsi="Times New Roman" w:cs="Times New Roman"/>
                <w:lang w:val="uk-UA"/>
              </w:rPr>
              <w:t>НВК, 10</w:t>
            </w:r>
          </w:p>
        </w:tc>
        <w:tc>
          <w:tcPr>
            <w:tcW w:w="1459" w:type="dxa"/>
            <w:vAlign w:val="center"/>
          </w:tcPr>
          <w:p w:rsidR="00FD2224" w:rsidRPr="00E334FF" w:rsidRDefault="00FD2224" w:rsidP="00BB0CDB">
            <w:pPr>
              <w:jc w:val="center"/>
              <w:rPr>
                <w:rFonts w:ascii="Times New Roman" w:hAnsi="Times New Roman" w:cs="Times New Roman"/>
                <w:lang w:val="uk-UA"/>
              </w:rPr>
            </w:pPr>
            <w:r w:rsidRPr="00E334FF">
              <w:rPr>
                <w:rFonts w:ascii="Times New Roman" w:hAnsi="Times New Roman" w:cs="Times New Roman"/>
                <w:lang w:val="uk-UA"/>
              </w:rPr>
              <w:t>Економіки</w:t>
            </w:r>
          </w:p>
        </w:tc>
        <w:tc>
          <w:tcPr>
            <w:tcW w:w="2268" w:type="dxa"/>
            <w:vAlign w:val="center"/>
          </w:tcPr>
          <w:p w:rsidR="00FD2224" w:rsidRPr="00E334FF" w:rsidRDefault="00FD2224" w:rsidP="00BB0CDB">
            <w:pPr>
              <w:jc w:val="center"/>
              <w:rPr>
                <w:rFonts w:ascii="Times New Roman" w:hAnsi="Times New Roman" w:cs="Times New Roman"/>
                <w:lang w:val="uk-UA"/>
              </w:rPr>
            </w:pPr>
            <w:r w:rsidRPr="00E334FF">
              <w:rPr>
                <w:rFonts w:ascii="Times New Roman" w:hAnsi="Times New Roman" w:cs="Times New Roman"/>
                <w:lang w:val="uk-UA"/>
              </w:rPr>
              <w:t>Мікроекономіка та макроекономіка</w:t>
            </w:r>
          </w:p>
        </w:tc>
        <w:tc>
          <w:tcPr>
            <w:tcW w:w="1843" w:type="dxa"/>
            <w:vAlign w:val="center"/>
          </w:tcPr>
          <w:p w:rsidR="00FD2224" w:rsidRPr="00E334FF" w:rsidRDefault="00FD2224" w:rsidP="00BB0CDB">
            <w:pPr>
              <w:jc w:val="center"/>
              <w:rPr>
                <w:rFonts w:ascii="Times New Roman" w:hAnsi="Times New Roman" w:cs="Times New Roman"/>
                <w:lang w:val="uk-UA"/>
              </w:rPr>
            </w:pPr>
            <w:r w:rsidRPr="00E334FF">
              <w:rPr>
                <w:rFonts w:ascii="Times New Roman" w:hAnsi="Times New Roman" w:cs="Times New Roman"/>
                <w:lang w:val="uk-UA"/>
              </w:rPr>
              <w:t>Малий бізнес в Україні і перспективи нішевої продукції для підприємств аграрного сектору</w:t>
            </w:r>
          </w:p>
        </w:tc>
        <w:tc>
          <w:tcPr>
            <w:tcW w:w="1559" w:type="dxa"/>
            <w:vAlign w:val="center"/>
          </w:tcPr>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Пашковська Н. В.</w:t>
            </w:r>
          </w:p>
        </w:tc>
      </w:tr>
    </w:tbl>
    <w:p w:rsidR="00BD33BB" w:rsidRDefault="00BD33BB" w:rsidP="00BD33BB">
      <w:pPr>
        <w:rPr>
          <w:rFonts w:ascii="Times New Roman" w:hAnsi="Times New Roman" w:cs="Times New Roman"/>
          <w:lang w:val="uk-UA"/>
        </w:rPr>
      </w:pPr>
    </w:p>
    <w:p w:rsidR="00E334FF" w:rsidRPr="00E334FF" w:rsidRDefault="00E334FF" w:rsidP="00BD33BB">
      <w:pPr>
        <w:rPr>
          <w:rFonts w:ascii="Times New Roman" w:hAnsi="Times New Roman" w:cs="Times New Roman"/>
          <w:lang w:val="uk-UA"/>
        </w:rPr>
      </w:pPr>
    </w:p>
    <w:tbl>
      <w:tblPr>
        <w:tblStyle w:val="a3"/>
        <w:tblW w:w="0" w:type="auto"/>
        <w:tblLook w:val="04A0" w:firstRow="1" w:lastRow="0" w:firstColumn="1" w:lastColumn="0" w:noHBand="0" w:noVBand="1"/>
      </w:tblPr>
      <w:tblGrid>
        <w:gridCol w:w="1447"/>
        <w:gridCol w:w="834"/>
        <w:gridCol w:w="1871"/>
        <w:gridCol w:w="2078"/>
        <w:gridCol w:w="1898"/>
        <w:gridCol w:w="1418"/>
      </w:tblGrid>
      <w:tr w:rsidR="00FD2224" w:rsidRPr="00E334FF" w:rsidTr="00B84E8A">
        <w:tc>
          <w:tcPr>
            <w:tcW w:w="1447" w:type="dxa"/>
            <w:vAlign w:val="center"/>
          </w:tcPr>
          <w:p w:rsidR="00FD2224"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lastRenderedPageBreak/>
              <w:t>Прізвище, ім</w:t>
            </w:r>
            <w:r w:rsidRPr="00E334FF">
              <w:rPr>
                <w:rFonts w:ascii="Times New Roman" w:hAnsi="Times New Roman" w:cs="Times New Roman"/>
                <w:b/>
              </w:rPr>
              <w:t>’</w:t>
            </w:r>
            <w:r w:rsidRPr="00E334FF">
              <w:rPr>
                <w:rFonts w:ascii="Times New Roman" w:hAnsi="Times New Roman" w:cs="Times New Roman"/>
                <w:b/>
                <w:lang w:val="uk-UA"/>
              </w:rPr>
              <w:t>я</w:t>
            </w:r>
          </w:p>
        </w:tc>
        <w:tc>
          <w:tcPr>
            <w:tcW w:w="834" w:type="dxa"/>
            <w:vAlign w:val="center"/>
          </w:tcPr>
          <w:p w:rsidR="00FD2224" w:rsidRPr="00E334FF" w:rsidRDefault="00247E55" w:rsidP="009A6B70">
            <w:pPr>
              <w:jc w:val="center"/>
              <w:rPr>
                <w:rFonts w:ascii="Times New Roman" w:hAnsi="Times New Roman" w:cs="Times New Roman"/>
                <w:b/>
                <w:lang w:val="uk-UA"/>
              </w:rPr>
            </w:pPr>
            <w:r w:rsidRPr="00E334FF">
              <w:rPr>
                <w:rFonts w:ascii="Times New Roman" w:hAnsi="Times New Roman" w:cs="Times New Roman"/>
                <w:b/>
                <w:lang w:val="uk-UA"/>
              </w:rPr>
              <w:t>ЗОШ</w:t>
            </w:r>
            <w:r w:rsidR="00FD2224" w:rsidRPr="00E334FF">
              <w:rPr>
                <w:rFonts w:ascii="Times New Roman" w:hAnsi="Times New Roman" w:cs="Times New Roman"/>
                <w:b/>
                <w:lang w:val="uk-UA"/>
              </w:rPr>
              <w:t>, клас</w:t>
            </w:r>
          </w:p>
        </w:tc>
        <w:tc>
          <w:tcPr>
            <w:tcW w:w="1871" w:type="dxa"/>
            <w:vAlign w:val="center"/>
          </w:tcPr>
          <w:p w:rsidR="00FD2224"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t>Відділення</w:t>
            </w:r>
          </w:p>
        </w:tc>
        <w:tc>
          <w:tcPr>
            <w:tcW w:w="2078" w:type="dxa"/>
            <w:vAlign w:val="center"/>
          </w:tcPr>
          <w:p w:rsidR="00FD2224"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t>Секція</w:t>
            </w:r>
          </w:p>
        </w:tc>
        <w:tc>
          <w:tcPr>
            <w:tcW w:w="1898" w:type="dxa"/>
            <w:vAlign w:val="center"/>
          </w:tcPr>
          <w:p w:rsidR="00FD2224"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t>Тема</w:t>
            </w:r>
          </w:p>
        </w:tc>
        <w:tc>
          <w:tcPr>
            <w:tcW w:w="1418" w:type="dxa"/>
          </w:tcPr>
          <w:p w:rsidR="00FD2224" w:rsidRPr="00E334FF" w:rsidRDefault="00FD2224" w:rsidP="009A6B70">
            <w:pPr>
              <w:jc w:val="center"/>
              <w:rPr>
                <w:rFonts w:ascii="Times New Roman" w:hAnsi="Times New Roman" w:cs="Times New Roman"/>
                <w:b/>
                <w:lang w:val="uk-UA"/>
              </w:rPr>
            </w:pPr>
            <w:r w:rsidRPr="00E334FF">
              <w:rPr>
                <w:rFonts w:ascii="Times New Roman" w:hAnsi="Times New Roman" w:cs="Times New Roman"/>
                <w:b/>
                <w:lang w:val="uk-UA"/>
              </w:rPr>
              <w:t>Науковий керівник</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Полегенько Марина</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№3, 10</w:t>
            </w:r>
          </w:p>
        </w:tc>
        <w:tc>
          <w:tcPr>
            <w:tcW w:w="1871" w:type="dxa"/>
            <w:vMerge w:val="restart"/>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Математики</w:t>
            </w: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Прикладна математика</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Прикладне застосування геометричної прогресії</w:t>
            </w:r>
          </w:p>
        </w:tc>
        <w:tc>
          <w:tcPr>
            <w:tcW w:w="1418"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Хруслова </w:t>
            </w:r>
          </w:p>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В. О.</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Гуляєв Даниїл</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№1, 10</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Прикладна математика</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Криптошифр у математиці</w:t>
            </w:r>
          </w:p>
        </w:tc>
        <w:tc>
          <w:tcPr>
            <w:tcW w:w="1418"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Теслюк </w:t>
            </w:r>
          </w:p>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Л. В.</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Федченко Анастасія</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№5, 10</w:t>
            </w:r>
          </w:p>
        </w:tc>
        <w:tc>
          <w:tcPr>
            <w:tcW w:w="1871" w:type="dxa"/>
            <w:vMerge w:val="restart"/>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Хімії та біології</w:t>
            </w: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Зоологія, ботаніка</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Вивчення та вирощування лікарських рослин з радіо протекторною дією на території  ЗЗСО № 5</w:t>
            </w:r>
          </w:p>
        </w:tc>
        <w:tc>
          <w:tcPr>
            <w:tcW w:w="1418" w:type="dxa"/>
            <w:vAlign w:val="center"/>
          </w:tcPr>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Кабаровська Н. М.</w:t>
            </w:r>
          </w:p>
        </w:tc>
      </w:tr>
      <w:tr w:rsidR="00FD2224" w:rsidRPr="00E334FF" w:rsidTr="00B84E8A">
        <w:tc>
          <w:tcPr>
            <w:tcW w:w="1447" w:type="dxa"/>
            <w:vAlign w:val="center"/>
          </w:tcPr>
          <w:p w:rsidR="00FD2224" w:rsidRPr="00E334FF" w:rsidRDefault="00FD2224" w:rsidP="00FB5987">
            <w:pPr>
              <w:jc w:val="center"/>
              <w:rPr>
                <w:rFonts w:ascii="Times New Roman" w:hAnsi="Times New Roman" w:cs="Times New Roman"/>
                <w:lang w:val="uk-UA"/>
              </w:rPr>
            </w:pPr>
            <w:r w:rsidRPr="00E334FF">
              <w:rPr>
                <w:rFonts w:ascii="Times New Roman" w:hAnsi="Times New Roman" w:cs="Times New Roman"/>
                <w:lang w:val="uk-UA"/>
              </w:rPr>
              <w:t>Могильн</w:t>
            </w:r>
            <w:r w:rsidR="00FB5987">
              <w:rPr>
                <w:rFonts w:ascii="Times New Roman" w:hAnsi="Times New Roman" w:cs="Times New Roman"/>
                <w:lang w:val="uk-UA"/>
              </w:rPr>
              <w:t>я</w:t>
            </w:r>
            <w:r w:rsidRPr="00E334FF">
              <w:rPr>
                <w:rFonts w:ascii="Times New Roman" w:hAnsi="Times New Roman" w:cs="Times New Roman"/>
                <w:lang w:val="uk-UA"/>
              </w:rPr>
              <w:t>к Валентин</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№1, 11</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Зоологія, ботаніка</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Амброзія – карантинний бур’ян міста Каховки</w:t>
            </w:r>
          </w:p>
        </w:tc>
        <w:tc>
          <w:tcPr>
            <w:tcW w:w="1418"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Чуприна </w:t>
            </w:r>
          </w:p>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О. О.</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Осіння Дарина</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№1, 10</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Медицина</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Сон і сновидіння</w:t>
            </w:r>
          </w:p>
        </w:tc>
        <w:tc>
          <w:tcPr>
            <w:tcW w:w="1418" w:type="dxa"/>
            <w:vAlign w:val="center"/>
          </w:tcPr>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Чикіна Н. І.</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Ніцевич Ксенія</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№1, 10</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Психологія</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Ігрові методи виховання</w:t>
            </w:r>
          </w:p>
        </w:tc>
        <w:tc>
          <w:tcPr>
            <w:tcW w:w="1418" w:type="dxa"/>
            <w:vAlign w:val="center"/>
          </w:tcPr>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Чикіна Н. І.</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Хоменко Ярослав</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№2, 10</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Психологія</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Підліткова online- медіація на сучасному етапі</w:t>
            </w:r>
          </w:p>
        </w:tc>
        <w:tc>
          <w:tcPr>
            <w:tcW w:w="1418"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Семенова </w:t>
            </w:r>
          </w:p>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Л. І.</w:t>
            </w:r>
          </w:p>
        </w:tc>
      </w:tr>
      <w:tr w:rsidR="00FD2224" w:rsidRPr="00E334FF" w:rsidTr="00B84E8A">
        <w:tc>
          <w:tcPr>
            <w:tcW w:w="1447"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Блищук Віроніка</w:t>
            </w:r>
          </w:p>
        </w:tc>
        <w:tc>
          <w:tcPr>
            <w:tcW w:w="834"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№1, 11</w:t>
            </w:r>
          </w:p>
        </w:tc>
        <w:tc>
          <w:tcPr>
            <w:tcW w:w="1871" w:type="dxa"/>
            <w:vMerge/>
            <w:vAlign w:val="center"/>
          </w:tcPr>
          <w:p w:rsidR="00FD2224" w:rsidRPr="00E334FF" w:rsidRDefault="00FD2224" w:rsidP="009A6B70">
            <w:pPr>
              <w:jc w:val="center"/>
              <w:rPr>
                <w:rFonts w:ascii="Times New Roman" w:hAnsi="Times New Roman" w:cs="Times New Roman"/>
                <w:lang w:val="uk-UA"/>
              </w:rPr>
            </w:pPr>
          </w:p>
        </w:tc>
        <w:tc>
          <w:tcPr>
            <w:tcW w:w="207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Психологія</w:t>
            </w:r>
          </w:p>
        </w:tc>
        <w:tc>
          <w:tcPr>
            <w:tcW w:w="1898" w:type="dxa"/>
            <w:vAlign w:val="center"/>
          </w:tcPr>
          <w:p w:rsidR="00FD2224" w:rsidRPr="00E334FF" w:rsidRDefault="00FD2224" w:rsidP="009A6B70">
            <w:pPr>
              <w:jc w:val="center"/>
              <w:rPr>
                <w:rFonts w:ascii="Times New Roman" w:hAnsi="Times New Roman" w:cs="Times New Roman"/>
                <w:lang w:val="uk-UA"/>
              </w:rPr>
            </w:pPr>
            <w:r w:rsidRPr="00E334FF">
              <w:rPr>
                <w:rFonts w:ascii="Times New Roman" w:hAnsi="Times New Roman" w:cs="Times New Roman"/>
                <w:lang w:val="uk-UA"/>
              </w:rPr>
              <w:t>Дослідження та профілактика суїцидальної поведінки серед підлітків м. Каховка</w:t>
            </w:r>
          </w:p>
        </w:tc>
        <w:tc>
          <w:tcPr>
            <w:tcW w:w="1418" w:type="dxa"/>
            <w:vAlign w:val="center"/>
          </w:tcPr>
          <w:p w:rsidR="00FD2224"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Ходаковська І. В.</w:t>
            </w:r>
          </w:p>
        </w:tc>
      </w:tr>
      <w:tr w:rsidR="007A1FDD" w:rsidRPr="00E334FF" w:rsidTr="00B84E8A">
        <w:tc>
          <w:tcPr>
            <w:tcW w:w="1447" w:type="dxa"/>
            <w:vAlign w:val="center"/>
          </w:tcPr>
          <w:p w:rsidR="007A1FDD" w:rsidRPr="00E334FF" w:rsidRDefault="007A1FDD" w:rsidP="00FB5987">
            <w:pPr>
              <w:jc w:val="center"/>
              <w:rPr>
                <w:rFonts w:ascii="Times New Roman" w:hAnsi="Times New Roman" w:cs="Times New Roman"/>
                <w:lang w:val="uk-UA"/>
              </w:rPr>
            </w:pPr>
            <w:r w:rsidRPr="00E334FF">
              <w:rPr>
                <w:rFonts w:ascii="Times New Roman" w:hAnsi="Times New Roman" w:cs="Times New Roman"/>
                <w:lang w:val="uk-UA"/>
              </w:rPr>
              <w:t>Дз</w:t>
            </w:r>
            <w:r w:rsidR="00FB5987">
              <w:rPr>
                <w:rFonts w:ascii="Times New Roman" w:hAnsi="Times New Roman" w:cs="Times New Roman"/>
                <w:lang w:val="uk-UA"/>
              </w:rPr>
              <w:t>ю</w:t>
            </w:r>
            <w:r w:rsidRPr="00E334FF">
              <w:rPr>
                <w:rFonts w:ascii="Times New Roman" w:hAnsi="Times New Roman" w:cs="Times New Roman"/>
                <w:lang w:val="uk-UA"/>
              </w:rPr>
              <w:t>бенко Ольга</w:t>
            </w:r>
          </w:p>
        </w:tc>
        <w:tc>
          <w:tcPr>
            <w:tcW w:w="834"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№2 СЮН, 8</w:t>
            </w:r>
          </w:p>
        </w:tc>
        <w:tc>
          <w:tcPr>
            <w:tcW w:w="1871"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Екології та аграрних наук</w:t>
            </w:r>
          </w:p>
        </w:tc>
        <w:tc>
          <w:tcPr>
            <w:tcW w:w="2078"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Екологія</w:t>
            </w:r>
          </w:p>
        </w:tc>
        <w:tc>
          <w:tcPr>
            <w:tcW w:w="1898"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Використання «готелю» для комах у біологічній боротьбі з шкідниками саду і городу</w:t>
            </w:r>
          </w:p>
        </w:tc>
        <w:tc>
          <w:tcPr>
            <w:tcW w:w="1418" w:type="dxa"/>
            <w:vAlign w:val="center"/>
          </w:tcPr>
          <w:p w:rsidR="00B84E8A"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Філоненко </w:t>
            </w:r>
          </w:p>
          <w:p w:rsidR="007A1FDD"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І. П.</w:t>
            </w:r>
          </w:p>
        </w:tc>
      </w:tr>
      <w:tr w:rsidR="007A1FDD" w:rsidRPr="00E334FF" w:rsidTr="00B84E8A">
        <w:tc>
          <w:tcPr>
            <w:tcW w:w="1447"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Кун Альбіна</w:t>
            </w:r>
          </w:p>
        </w:tc>
        <w:tc>
          <w:tcPr>
            <w:tcW w:w="834"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№3, 10</w:t>
            </w:r>
          </w:p>
        </w:tc>
        <w:tc>
          <w:tcPr>
            <w:tcW w:w="1871"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Технічних наук</w:t>
            </w:r>
          </w:p>
        </w:tc>
        <w:tc>
          <w:tcPr>
            <w:tcW w:w="2078"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Екологічно безпечні технології та ресурсозбереження</w:t>
            </w:r>
          </w:p>
        </w:tc>
        <w:tc>
          <w:tcPr>
            <w:tcW w:w="1898" w:type="dxa"/>
            <w:vAlign w:val="center"/>
          </w:tcPr>
          <w:p w:rsidR="007A1FDD" w:rsidRPr="00E334FF" w:rsidRDefault="007A1FDD" w:rsidP="009A6B70">
            <w:pPr>
              <w:jc w:val="center"/>
              <w:rPr>
                <w:rFonts w:ascii="Times New Roman" w:hAnsi="Times New Roman" w:cs="Times New Roman"/>
                <w:lang w:val="uk-UA"/>
              </w:rPr>
            </w:pPr>
            <w:r w:rsidRPr="00E334FF">
              <w:rPr>
                <w:rFonts w:ascii="Times New Roman" w:hAnsi="Times New Roman" w:cs="Times New Roman"/>
                <w:lang w:val="uk-UA"/>
              </w:rPr>
              <w:t>Вплив Каховської ГЕС на екологію Херсонщини</w:t>
            </w:r>
          </w:p>
        </w:tc>
        <w:tc>
          <w:tcPr>
            <w:tcW w:w="1418" w:type="dxa"/>
            <w:vAlign w:val="center"/>
          </w:tcPr>
          <w:p w:rsidR="007A1FDD" w:rsidRPr="00E334FF" w:rsidRDefault="003E6E47" w:rsidP="00B84E8A">
            <w:pPr>
              <w:jc w:val="center"/>
              <w:rPr>
                <w:rFonts w:ascii="Times New Roman" w:hAnsi="Times New Roman" w:cs="Times New Roman"/>
                <w:lang w:val="uk-UA"/>
              </w:rPr>
            </w:pPr>
            <w:r w:rsidRPr="00E334FF">
              <w:rPr>
                <w:rFonts w:ascii="Times New Roman" w:hAnsi="Times New Roman" w:cs="Times New Roman"/>
                <w:lang w:val="uk-UA"/>
              </w:rPr>
              <w:t xml:space="preserve">Давіденко О. </w:t>
            </w:r>
            <w:r w:rsidR="00B84E8A" w:rsidRPr="00E334FF">
              <w:rPr>
                <w:rFonts w:ascii="Times New Roman" w:hAnsi="Times New Roman" w:cs="Times New Roman"/>
                <w:lang w:val="uk-UA"/>
              </w:rPr>
              <w:t>М.</w:t>
            </w:r>
          </w:p>
        </w:tc>
      </w:tr>
    </w:tbl>
    <w:p w:rsidR="00FD2224" w:rsidRPr="00E334FF" w:rsidRDefault="00FD2224" w:rsidP="00BD33BB">
      <w:pPr>
        <w:rPr>
          <w:rFonts w:ascii="Times New Roman" w:hAnsi="Times New Roman" w:cs="Times New Roman"/>
          <w:lang w:val="uk-UA"/>
        </w:rPr>
      </w:pPr>
    </w:p>
    <w:p w:rsidR="007A1FDD" w:rsidRPr="00E334FF" w:rsidRDefault="007A1FDD" w:rsidP="00BD33BB">
      <w:pPr>
        <w:rPr>
          <w:rFonts w:ascii="Times New Roman" w:hAnsi="Times New Roman" w:cs="Times New Roman"/>
          <w:lang w:val="uk-UA"/>
        </w:rPr>
      </w:pPr>
    </w:p>
    <w:p w:rsidR="007A1FDD" w:rsidRPr="00E334FF" w:rsidRDefault="007A1FDD" w:rsidP="00BD33BB">
      <w:pPr>
        <w:rPr>
          <w:rFonts w:ascii="Times New Roman" w:hAnsi="Times New Roman" w:cs="Times New Roman"/>
          <w:lang w:val="uk-UA"/>
        </w:rPr>
      </w:pPr>
    </w:p>
    <w:p w:rsidR="00B84E8A" w:rsidRPr="00E334FF" w:rsidRDefault="00B84E8A" w:rsidP="00BD33BB">
      <w:pPr>
        <w:rPr>
          <w:rFonts w:ascii="Times New Roman" w:hAnsi="Times New Roman" w:cs="Times New Roman"/>
          <w:lang w:val="uk-UA"/>
        </w:rPr>
      </w:pPr>
    </w:p>
    <w:p w:rsidR="00B84E8A" w:rsidRPr="00E334FF" w:rsidRDefault="00B84E8A" w:rsidP="00BD33BB">
      <w:pPr>
        <w:rPr>
          <w:rFonts w:ascii="Times New Roman" w:hAnsi="Times New Roman" w:cs="Times New Roman"/>
          <w:lang w:val="uk-UA"/>
        </w:rPr>
      </w:pPr>
    </w:p>
    <w:p w:rsidR="007A1FDD" w:rsidRDefault="007A1FDD" w:rsidP="00BD33BB">
      <w:pPr>
        <w:rPr>
          <w:rFonts w:ascii="Times New Roman" w:hAnsi="Times New Roman" w:cs="Times New Roman"/>
          <w:lang w:val="uk-UA"/>
        </w:rPr>
      </w:pPr>
    </w:p>
    <w:p w:rsidR="00225954" w:rsidRPr="00673C71" w:rsidRDefault="007A1FDD" w:rsidP="00673C71">
      <w:pPr>
        <w:pStyle w:val="2"/>
        <w:jc w:val="center"/>
        <w:rPr>
          <w:rFonts w:ascii="Times New Roman" w:hAnsi="Times New Roman" w:cs="Times New Roman"/>
          <w:b w:val="0"/>
          <w:color w:val="auto"/>
          <w:sz w:val="24"/>
          <w:szCs w:val="24"/>
          <w:lang w:val="uk-UA"/>
        </w:rPr>
      </w:pPr>
      <w:r w:rsidRPr="00673C71">
        <w:rPr>
          <w:rFonts w:ascii="Times New Roman" w:hAnsi="Times New Roman" w:cs="Times New Roman"/>
          <w:color w:val="auto"/>
          <w:sz w:val="24"/>
          <w:szCs w:val="24"/>
          <w:lang w:val="uk-UA"/>
        </w:rPr>
        <w:lastRenderedPageBreak/>
        <w:t>Конончук Нікіта Андрійович, учень 11-Б класу</w:t>
      </w:r>
    </w:p>
    <w:p w:rsidR="007A1FDD" w:rsidRPr="00673C71" w:rsidRDefault="007A1FDD"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Каховської загальноосвітньої</w:t>
      </w:r>
    </w:p>
    <w:p w:rsidR="007A1FDD" w:rsidRPr="00673C71" w:rsidRDefault="007A1FDD"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школи І-ІІІ ступенів №1</w:t>
      </w:r>
    </w:p>
    <w:p w:rsidR="009A6B70" w:rsidRPr="00673C71" w:rsidRDefault="007A1FDD"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Науковий керівник:</w:t>
      </w:r>
      <w:r w:rsidR="009A6B70" w:rsidRPr="00673C71">
        <w:rPr>
          <w:rFonts w:ascii="Times New Roman" w:hAnsi="Times New Roman" w:cs="Times New Roman"/>
          <w:b/>
          <w:sz w:val="24"/>
          <w:szCs w:val="24"/>
          <w:lang w:val="uk-UA"/>
        </w:rPr>
        <w:t>Гончар Михайло Васильович,</w:t>
      </w:r>
    </w:p>
    <w:p w:rsidR="007A1FDD" w:rsidRPr="00673C71" w:rsidRDefault="009A6B70"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кандидат педагогічних наук, начальник управління освіти Каховської міської ради</w:t>
      </w:r>
    </w:p>
    <w:p w:rsidR="009A6B70" w:rsidRPr="00673C71" w:rsidRDefault="009A6B70"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Відділення: історія</w:t>
      </w:r>
    </w:p>
    <w:p w:rsidR="009A6B70" w:rsidRPr="00673C71" w:rsidRDefault="009A6B70"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Секція: історичне краєзнавство</w:t>
      </w:r>
    </w:p>
    <w:p w:rsidR="009A6B70" w:rsidRPr="00673C71" w:rsidRDefault="009A6B70" w:rsidP="00673C71">
      <w:pPr>
        <w:spacing w:after="0" w:line="240" w:lineRule="auto"/>
        <w:jc w:val="center"/>
        <w:rPr>
          <w:rFonts w:ascii="Times New Roman" w:hAnsi="Times New Roman" w:cs="Times New Roman"/>
          <w:b/>
          <w:sz w:val="24"/>
          <w:szCs w:val="24"/>
          <w:lang w:val="uk-UA"/>
        </w:rPr>
      </w:pPr>
      <w:r w:rsidRPr="00673C71">
        <w:rPr>
          <w:rFonts w:ascii="Times New Roman" w:hAnsi="Times New Roman" w:cs="Times New Roman"/>
          <w:b/>
          <w:sz w:val="24"/>
          <w:szCs w:val="24"/>
          <w:lang w:val="uk-UA"/>
        </w:rPr>
        <w:t>Базова дисципліна: історія України</w:t>
      </w:r>
    </w:p>
    <w:p w:rsidR="009A6B70" w:rsidRPr="00673C71" w:rsidRDefault="009A6B70" w:rsidP="00673C71">
      <w:pPr>
        <w:spacing w:after="0" w:line="240" w:lineRule="auto"/>
        <w:jc w:val="center"/>
        <w:rPr>
          <w:rFonts w:ascii="Times New Roman" w:hAnsi="Times New Roman" w:cs="Times New Roman"/>
          <w:b/>
          <w:sz w:val="26"/>
          <w:szCs w:val="26"/>
          <w:lang w:val="uk-UA"/>
        </w:rPr>
      </w:pPr>
    </w:p>
    <w:p w:rsidR="009A6B70" w:rsidRPr="00673C71" w:rsidRDefault="009A6B70" w:rsidP="00673C71">
      <w:pPr>
        <w:pStyle w:val="2"/>
        <w:jc w:val="center"/>
        <w:rPr>
          <w:rFonts w:ascii="Times New Roman" w:hAnsi="Times New Roman" w:cs="Times New Roman"/>
          <w:b w:val="0"/>
          <w:caps/>
          <w:color w:val="auto"/>
          <w:sz w:val="24"/>
          <w:szCs w:val="24"/>
          <w:lang w:val="uk-UA"/>
        </w:rPr>
      </w:pPr>
      <w:r w:rsidRPr="00673C71">
        <w:rPr>
          <w:rFonts w:ascii="Times New Roman" w:hAnsi="Times New Roman" w:cs="Times New Roman"/>
          <w:caps/>
          <w:color w:val="auto"/>
          <w:sz w:val="24"/>
          <w:szCs w:val="24"/>
          <w:lang w:val="uk-UA"/>
        </w:rPr>
        <w:t>Діяльність церковно-пАРАФІЯЛЬНИХ шкіл</w:t>
      </w:r>
    </w:p>
    <w:p w:rsidR="009A6B70" w:rsidRPr="00673C71" w:rsidRDefault="009A6B70" w:rsidP="00673C71">
      <w:pPr>
        <w:pStyle w:val="2"/>
        <w:jc w:val="center"/>
        <w:rPr>
          <w:rFonts w:ascii="Times New Roman" w:hAnsi="Times New Roman" w:cs="Times New Roman"/>
          <w:b w:val="0"/>
          <w:caps/>
          <w:color w:val="auto"/>
          <w:sz w:val="24"/>
          <w:szCs w:val="24"/>
          <w:lang w:val="uk-UA"/>
        </w:rPr>
      </w:pPr>
      <w:r w:rsidRPr="00673C71">
        <w:rPr>
          <w:rFonts w:ascii="Times New Roman" w:hAnsi="Times New Roman" w:cs="Times New Roman"/>
          <w:caps/>
          <w:color w:val="auto"/>
          <w:sz w:val="24"/>
          <w:szCs w:val="24"/>
          <w:lang w:val="uk-UA"/>
        </w:rPr>
        <w:t>Дніпровського повіту у підготовці народних Учителів</w:t>
      </w:r>
    </w:p>
    <w:p w:rsidR="009A6B70" w:rsidRPr="00673C71" w:rsidRDefault="009A6B70" w:rsidP="00673C71">
      <w:pPr>
        <w:pStyle w:val="2"/>
        <w:jc w:val="center"/>
        <w:rPr>
          <w:rFonts w:ascii="Times New Roman" w:hAnsi="Times New Roman" w:cs="Times New Roman"/>
          <w:b w:val="0"/>
          <w:caps/>
          <w:color w:val="auto"/>
          <w:sz w:val="24"/>
          <w:szCs w:val="28"/>
          <w:lang w:val="uk-UA"/>
        </w:rPr>
      </w:pPr>
      <w:r w:rsidRPr="00673C71">
        <w:rPr>
          <w:rFonts w:ascii="Times New Roman" w:hAnsi="Times New Roman" w:cs="Times New Roman"/>
          <w:caps/>
          <w:color w:val="auto"/>
          <w:sz w:val="24"/>
          <w:szCs w:val="24"/>
          <w:lang w:val="uk-UA"/>
        </w:rPr>
        <w:t>на початку ХХ століття</w:t>
      </w:r>
    </w:p>
    <w:p w:rsidR="00567CA3" w:rsidRPr="00567CA3" w:rsidRDefault="00567CA3" w:rsidP="00567CA3">
      <w:pPr>
        <w:spacing w:after="0" w:line="360" w:lineRule="auto"/>
        <w:jc w:val="center"/>
        <w:rPr>
          <w:rFonts w:ascii="Times New Roman" w:hAnsi="Times New Roman" w:cs="Times New Roman"/>
          <w:b/>
          <w:caps/>
          <w:sz w:val="24"/>
          <w:szCs w:val="28"/>
          <w:lang w:val="uk-UA"/>
        </w:rPr>
      </w:pPr>
    </w:p>
    <w:p w:rsidR="009A6B70" w:rsidRPr="008F116F" w:rsidRDefault="009A6B70" w:rsidP="0076021C">
      <w:pPr>
        <w:spacing w:after="0" w:line="240" w:lineRule="auto"/>
        <w:ind w:left="-15" w:right="64"/>
        <w:jc w:val="center"/>
        <w:rPr>
          <w:rFonts w:ascii="Times New Roman" w:eastAsia="Times New Roman" w:hAnsi="Times New Roman" w:cs="Times New Roman"/>
          <w:b/>
          <w:color w:val="000000" w:themeColor="text1"/>
          <w:sz w:val="24"/>
          <w:szCs w:val="28"/>
          <w:lang w:val="uk-UA" w:eastAsia="ru-RU"/>
        </w:rPr>
      </w:pPr>
      <w:r w:rsidRPr="008F116F">
        <w:rPr>
          <w:rFonts w:ascii="Times New Roman" w:eastAsia="Times New Roman" w:hAnsi="Times New Roman" w:cs="Times New Roman"/>
          <w:b/>
          <w:color w:val="000000" w:themeColor="text1"/>
          <w:szCs w:val="28"/>
          <w:lang w:val="uk-UA" w:eastAsia="ru-RU"/>
        </w:rPr>
        <w:t xml:space="preserve">ВСТУП </w:t>
      </w:r>
    </w:p>
    <w:p w:rsidR="009A6B70" w:rsidRPr="009A6B70" w:rsidRDefault="009A6B70" w:rsidP="0076021C">
      <w:pPr>
        <w:tabs>
          <w:tab w:val="left" w:pos="426"/>
        </w:tabs>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Актуальність цього дослідження пов’язана з активним рухом на створення і розбудову Української Помісної Православної церкви, свідками якого ми нині є, та зростаючого, на цій хвиліінтересу до історії українського православ’я, й зокрема церковної освіти.</w:t>
      </w:r>
    </w:p>
    <w:p w:rsidR="009A6B70" w:rsidRPr="009A6B70" w:rsidRDefault="009A6B70" w:rsidP="0076021C">
      <w:pPr>
        <w:tabs>
          <w:tab w:val="left" w:pos="426"/>
        </w:tabs>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У цьому контексті нашу зацікавленість викликали архівні документи, що були виявлені моїм науковим керівником, кандидатом педагогічних наук Гончаром М. В. у фондах Державного архіву в Автономній Республіці Крим. Вони висвітлюють діяльність на початку ХХ століття у Дніпровському повіті Таврійської губернії двох другокласних учительських шкіл: д</w:t>
      </w:r>
      <w:r w:rsidR="00E22387">
        <w:rPr>
          <w:rFonts w:ascii="Times New Roman" w:eastAsia="Calibri" w:hAnsi="Times New Roman" w:cs="Times New Roman"/>
          <w:lang w:val="uk-UA"/>
        </w:rPr>
        <w:t>івочої у с. Козачі Лагері (нині</w:t>
      </w:r>
      <w:r w:rsidRPr="009A6B70">
        <w:rPr>
          <w:rFonts w:ascii="Times New Roman" w:eastAsia="Calibri" w:hAnsi="Times New Roman" w:cs="Times New Roman"/>
          <w:lang w:val="uk-UA"/>
        </w:rPr>
        <w:t>–Олешківський район Херсонської області) та чоловічої у с. Софіївка (нині – Каховський район Херсонської області), які були аналогами сучасних педагогічних училищ та готували педагогічні кадри для шкіл грамоти.</w:t>
      </w:r>
    </w:p>
    <w:p w:rsidR="009A6B70" w:rsidRPr="009A6B70" w:rsidRDefault="009A6B70" w:rsidP="0076021C">
      <w:pPr>
        <w:tabs>
          <w:tab w:val="left" w:pos="426"/>
        </w:tabs>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Новизна цієї роботи полягає у тому, що про діяльність цих двох церковно- освітніх навчальних закладів, до цього часу, майже нічого небуло відомо, та й взагалі, тема церковно-парафіяльної освіти на Херсонщині майже недосліджена.</w:t>
      </w:r>
    </w:p>
    <w:p w:rsidR="009A6B70" w:rsidRPr="009A6B70" w:rsidRDefault="009A6B70" w:rsidP="0076021C">
      <w:pPr>
        <w:tabs>
          <w:tab w:val="left" w:pos="426"/>
          <w:tab w:val="left" w:pos="851"/>
        </w:tabs>
        <w:spacing w:after="0" w:line="240" w:lineRule="auto"/>
        <w:ind w:firstLine="567"/>
        <w:jc w:val="both"/>
        <w:rPr>
          <w:rFonts w:ascii="Times New Roman" w:eastAsia="Calibri" w:hAnsi="Times New Roman" w:cs="Times New Roman"/>
          <w:lang w:val="uk-UA"/>
        </w:rPr>
      </w:pPr>
      <w:r w:rsidRPr="009A6B70">
        <w:rPr>
          <w:rFonts w:ascii="Times New Roman" w:eastAsia="Times New Roman" w:hAnsi="Times New Roman" w:cs="Times New Roman"/>
          <w:b/>
          <w:color w:val="000000" w:themeColor="text1"/>
          <w:lang w:val="uk-UA" w:eastAsia="ru-RU"/>
        </w:rPr>
        <w:t>Мета роботи:</w:t>
      </w:r>
      <w:r w:rsidRPr="009A6B70">
        <w:rPr>
          <w:rFonts w:ascii="Times New Roman" w:eastAsia="Times New Roman" w:hAnsi="Times New Roman" w:cs="Times New Roman"/>
          <w:color w:val="000000" w:themeColor="text1"/>
          <w:lang w:val="uk-UA" w:eastAsia="ru-RU"/>
        </w:rPr>
        <w:t xml:space="preserve"> розкриття організаційно-педагогічні особливості підготовки учителів у </w:t>
      </w:r>
      <w:r w:rsidRPr="009A6B70">
        <w:rPr>
          <w:rFonts w:ascii="Times New Roman" w:eastAsia="Calibri" w:hAnsi="Times New Roman" w:cs="Times New Roman"/>
          <w:lang w:val="uk-UA"/>
        </w:rPr>
        <w:t xml:space="preserve">другокласних учительських школах Дніпровського повіту Таврійської губернії на початку ХХ століття. </w:t>
      </w:r>
    </w:p>
    <w:p w:rsidR="009A6B70" w:rsidRPr="009A6B70" w:rsidRDefault="009A6B70" w:rsidP="0076021C">
      <w:pPr>
        <w:tabs>
          <w:tab w:val="left" w:pos="426"/>
          <w:tab w:val="left" w:pos="851"/>
        </w:tabs>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 xml:space="preserve">Під час дослідження були виокремили такі </w:t>
      </w:r>
      <w:r w:rsidRPr="008F116F">
        <w:rPr>
          <w:rFonts w:ascii="Times New Roman" w:eastAsia="Calibri" w:hAnsi="Times New Roman" w:cs="Times New Roman"/>
          <w:b/>
          <w:lang w:val="uk-UA"/>
        </w:rPr>
        <w:t>основні завдання:</w:t>
      </w:r>
    </w:p>
    <w:p w:rsidR="009A6B70" w:rsidRPr="009A6B70" w:rsidRDefault="009A6B70" w:rsidP="0076021C">
      <w:pPr>
        <w:numPr>
          <w:ilvl w:val="0"/>
          <w:numId w:val="1"/>
        </w:numPr>
        <w:tabs>
          <w:tab w:val="left" w:pos="426"/>
          <w:tab w:val="left" w:pos="851"/>
        </w:tabs>
        <w:spacing w:after="0" w:line="240" w:lineRule="auto"/>
        <w:ind w:left="0"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Охарактеризувати основні тенденції розвитку церковно-парафіяльної освіти на українських землях у складі Російської імперії наприкінці ХІХ – початку ХХ століття.</w:t>
      </w:r>
    </w:p>
    <w:p w:rsidR="009A6B70" w:rsidRPr="009A6B70" w:rsidRDefault="009A6B70" w:rsidP="0076021C">
      <w:pPr>
        <w:numPr>
          <w:ilvl w:val="0"/>
          <w:numId w:val="1"/>
        </w:numPr>
        <w:tabs>
          <w:tab w:val="left" w:pos="426"/>
          <w:tab w:val="left" w:pos="851"/>
        </w:tabs>
        <w:spacing w:after="0" w:line="240" w:lineRule="auto"/>
        <w:ind w:left="0"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 xml:space="preserve">Розкрити особливості та умови здійснення освітньої та виховної діяльності у другокласних учительських школах Дніпровського повіту Таврійської губернії на початку ХХ століття. </w:t>
      </w:r>
    </w:p>
    <w:p w:rsidR="009A6B70" w:rsidRPr="009A6B70" w:rsidRDefault="009A6B70" w:rsidP="0076021C">
      <w:pPr>
        <w:numPr>
          <w:ilvl w:val="0"/>
          <w:numId w:val="1"/>
        </w:numPr>
        <w:tabs>
          <w:tab w:val="left" w:pos="426"/>
          <w:tab w:val="left" w:pos="851"/>
        </w:tabs>
        <w:spacing w:after="0" w:line="240" w:lineRule="auto"/>
        <w:ind w:left="0"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Ввести у науковий обіг раніше неопубліковані архівні джерела про діяльність вищезазначених учительських шкіл шляхом публікації наукової статті у фаховому педагогічному виданні.</w:t>
      </w:r>
    </w:p>
    <w:p w:rsidR="009A6B70" w:rsidRPr="009A6B70" w:rsidRDefault="009A6B70" w:rsidP="0076021C">
      <w:pPr>
        <w:spacing w:after="0" w:line="240" w:lineRule="auto"/>
        <w:ind w:right="64" w:firstLine="567"/>
        <w:jc w:val="both"/>
        <w:rPr>
          <w:rFonts w:ascii="Times New Roman" w:eastAsia="Times New Roman" w:hAnsi="Times New Roman" w:cs="Times New Roman"/>
          <w:color w:val="000000" w:themeColor="text1"/>
          <w:lang w:val="uk-UA" w:eastAsia="ru-RU"/>
        </w:rPr>
      </w:pPr>
      <w:r w:rsidRPr="009A6B70">
        <w:rPr>
          <w:rFonts w:ascii="Times New Roman" w:eastAsia="Times New Roman" w:hAnsi="Times New Roman" w:cs="Times New Roman"/>
          <w:b/>
          <w:color w:val="000000" w:themeColor="text1"/>
          <w:lang w:val="uk-UA" w:eastAsia="ru-RU"/>
        </w:rPr>
        <w:t xml:space="preserve">Об’єктом дослідження </w:t>
      </w:r>
      <w:r w:rsidRPr="009A6B70">
        <w:rPr>
          <w:rFonts w:ascii="Times New Roman" w:eastAsia="Times New Roman" w:hAnsi="Times New Roman" w:cs="Times New Roman"/>
          <w:color w:val="000000" w:themeColor="text1"/>
          <w:lang w:val="uk-UA" w:eastAsia="ru-RU"/>
        </w:rPr>
        <w:t>єісторія розвитку освіти натеренах сучасної Херсонщини на початку ХХ століття.</w:t>
      </w:r>
    </w:p>
    <w:p w:rsidR="009A6B70" w:rsidRPr="009A6B70" w:rsidRDefault="009A6B70" w:rsidP="0076021C">
      <w:pPr>
        <w:spacing w:after="0" w:line="240" w:lineRule="auto"/>
        <w:ind w:right="64" w:firstLine="567"/>
        <w:jc w:val="both"/>
        <w:rPr>
          <w:rFonts w:ascii="Times New Roman" w:eastAsia="Times New Roman" w:hAnsi="Times New Roman" w:cs="Times New Roman"/>
          <w:color w:val="000000" w:themeColor="text1"/>
          <w:lang w:val="uk-UA" w:eastAsia="ru-RU"/>
        </w:rPr>
      </w:pPr>
      <w:r w:rsidRPr="009A6B70">
        <w:rPr>
          <w:rFonts w:ascii="Times New Roman" w:eastAsia="Times New Roman" w:hAnsi="Times New Roman" w:cs="Times New Roman"/>
          <w:b/>
          <w:color w:val="000000" w:themeColor="text1"/>
          <w:lang w:val="uk-UA" w:eastAsia="ru-RU"/>
        </w:rPr>
        <w:t xml:space="preserve">Предметом дослідження </w:t>
      </w:r>
      <w:r w:rsidRPr="009A6B70">
        <w:rPr>
          <w:rFonts w:ascii="Times New Roman" w:eastAsia="Times New Roman" w:hAnsi="Times New Roman" w:cs="Times New Roman"/>
          <w:color w:val="000000" w:themeColor="text1"/>
          <w:lang w:val="uk-UA" w:eastAsia="ru-RU"/>
        </w:rPr>
        <w:t xml:space="preserve">єнавчально-виховна діяльність </w:t>
      </w:r>
      <w:r w:rsidRPr="009A6B70">
        <w:rPr>
          <w:rFonts w:ascii="Times New Roman" w:eastAsia="Calibri" w:hAnsi="Times New Roman" w:cs="Times New Roman"/>
          <w:lang w:val="uk-UA"/>
        </w:rPr>
        <w:t xml:space="preserve">другокласних церковно-парафіяльних учительських шкіл Дніпровського повіту Таврійської губернії на початку ХХ століття. </w:t>
      </w:r>
    </w:p>
    <w:p w:rsidR="009A6B70" w:rsidRPr="009A6B70" w:rsidRDefault="009A6B70" w:rsidP="0076021C">
      <w:pPr>
        <w:spacing w:after="0" w:line="240" w:lineRule="auto"/>
        <w:ind w:right="64" w:firstLine="567"/>
        <w:jc w:val="both"/>
        <w:rPr>
          <w:rFonts w:ascii="Times New Roman" w:eastAsia="Times New Roman" w:hAnsi="Times New Roman" w:cs="Times New Roman"/>
          <w:color w:val="000000" w:themeColor="text1"/>
          <w:lang w:val="uk-UA" w:eastAsia="ru-RU"/>
        </w:rPr>
      </w:pPr>
      <w:r w:rsidRPr="009A6B70">
        <w:rPr>
          <w:rFonts w:ascii="Times New Roman" w:eastAsia="Times New Roman" w:hAnsi="Times New Roman" w:cs="Times New Roman"/>
          <w:b/>
          <w:color w:val="000000" w:themeColor="text1"/>
          <w:lang w:val="uk-UA" w:eastAsia="ru-RU"/>
        </w:rPr>
        <w:t>Географічні межі</w:t>
      </w:r>
      <w:r w:rsidRPr="009A6B70">
        <w:rPr>
          <w:rFonts w:ascii="Times New Roman" w:eastAsia="Times New Roman" w:hAnsi="Times New Roman" w:cs="Times New Roman"/>
          <w:color w:val="000000" w:themeColor="text1"/>
          <w:lang w:val="uk-UA" w:eastAsia="ru-RU"/>
        </w:rPr>
        <w:t>охоплюють територію Дніпровського повіту Таврійської губернії, яка нині представлена лівобережжям Херсонської області.</w:t>
      </w:r>
    </w:p>
    <w:p w:rsidR="009A6B70" w:rsidRPr="009A6B70" w:rsidRDefault="009A6B70" w:rsidP="0076021C">
      <w:pPr>
        <w:spacing w:after="0" w:line="240" w:lineRule="auto"/>
        <w:ind w:right="64" w:firstLine="567"/>
        <w:jc w:val="both"/>
        <w:rPr>
          <w:rFonts w:ascii="Times New Roman" w:eastAsia="Times New Roman" w:hAnsi="Times New Roman" w:cs="Times New Roman"/>
          <w:color w:val="000000" w:themeColor="text1"/>
          <w:lang w:val="uk-UA" w:eastAsia="ru-RU"/>
        </w:rPr>
      </w:pPr>
      <w:r w:rsidRPr="009A6B70">
        <w:rPr>
          <w:rFonts w:ascii="Times New Roman" w:eastAsia="Times New Roman" w:hAnsi="Times New Roman" w:cs="Times New Roman"/>
          <w:b/>
          <w:color w:val="000000" w:themeColor="text1"/>
          <w:lang w:val="uk-UA" w:eastAsia="ru-RU"/>
        </w:rPr>
        <w:t xml:space="preserve">Хронологічні межі дослідження </w:t>
      </w:r>
      <w:r w:rsidRPr="009A6B70">
        <w:rPr>
          <w:rFonts w:ascii="Times New Roman" w:eastAsia="Times New Roman" w:hAnsi="Times New Roman" w:cs="Times New Roman"/>
          <w:color w:val="000000" w:themeColor="text1"/>
          <w:lang w:val="uk-UA" w:eastAsia="ru-RU"/>
        </w:rPr>
        <w:t xml:space="preserve">охоплюютьперіод початку ХХ століття. </w:t>
      </w:r>
    </w:p>
    <w:p w:rsidR="009A6B70" w:rsidRPr="009A6B70" w:rsidRDefault="009A6B70" w:rsidP="0076021C">
      <w:pPr>
        <w:spacing w:after="0" w:line="240" w:lineRule="auto"/>
        <w:ind w:right="64" w:firstLine="567"/>
        <w:jc w:val="both"/>
        <w:rPr>
          <w:rFonts w:ascii="Times New Roman" w:eastAsia="Times New Roman" w:hAnsi="Times New Roman" w:cs="Times New Roman"/>
          <w:color w:val="000000" w:themeColor="text1"/>
          <w:lang w:val="uk-UA" w:eastAsia="ru-RU"/>
        </w:rPr>
      </w:pPr>
      <w:r w:rsidRPr="009A6B70">
        <w:rPr>
          <w:rFonts w:ascii="Times New Roman" w:eastAsia="Times New Roman" w:hAnsi="Times New Roman" w:cs="Times New Roman"/>
          <w:b/>
          <w:color w:val="000000" w:themeColor="text1"/>
          <w:lang w:val="uk-UA" w:eastAsia="ru-RU"/>
        </w:rPr>
        <w:t>Джерельну базу дослідження</w:t>
      </w:r>
      <w:r w:rsidRPr="009A6B70">
        <w:rPr>
          <w:rFonts w:ascii="Times New Roman" w:eastAsia="Times New Roman" w:hAnsi="Times New Roman" w:cs="Times New Roman"/>
          <w:color w:val="000000" w:themeColor="text1"/>
          <w:lang w:val="uk-UA" w:eastAsia="ru-RU"/>
        </w:rPr>
        <w:t xml:space="preserve"> становлять раніше неопубліковані звіти про діяльність церковно-</w:t>
      </w:r>
      <w:r w:rsidRPr="009A6B70">
        <w:rPr>
          <w:rFonts w:ascii="Times New Roman" w:hAnsi="Times New Roman" w:cs="Times New Roman"/>
          <w:color w:val="000000" w:themeColor="text1"/>
          <w:lang w:val="uk-UA"/>
        </w:rPr>
        <w:t xml:space="preserve"> парафіяльних</w:t>
      </w:r>
      <w:r w:rsidRPr="009A6B70">
        <w:rPr>
          <w:rFonts w:ascii="Times New Roman" w:eastAsia="Times New Roman" w:hAnsi="Times New Roman" w:cs="Times New Roman"/>
          <w:color w:val="000000" w:themeColor="text1"/>
          <w:lang w:val="uk-UA" w:eastAsia="ru-RU"/>
        </w:rPr>
        <w:t xml:space="preserve"> навчальних закладів Таврійської губернії у другій половині ХІХ – початку ХХ століття, що зберігаються у фонді № 419 (Таврійська єпархіальна училищна рада) Державного архіву в Автономній Республіці Крим (м. Сімферополь) та публікації окремих </w:t>
      </w:r>
      <w:r w:rsidRPr="009A6B70">
        <w:rPr>
          <w:rFonts w:ascii="Times New Roman" w:eastAsia="Times New Roman" w:hAnsi="Times New Roman" w:cs="Times New Roman"/>
          <w:color w:val="000000" w:themeColor="text1"/>
          <w:lang w:val="uk-UA" w:eastAsia="ru-RU"/>
        </w:rPr>
        <w:lastRenderedPageBreak/>
        <w:t>дослідників (В. Перерва, Т. Кузнецьк та інші) з історії церковно-парафіяльної освіти на українських землях.</w:t>
      </w:r>
    </w:p>
    <w:p w:rsid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Times New Roman" w:hAnsi="Times New Roman" w:cs="Times New Roman"/>
          <w:b/>
          <w:color w:val="000000" w:themeColor="text1"/>
          <w:lang w:val="uk-UA" w:eastAsia="ru-RU"/>
        </w:rPr>
        <w:t>Результатом дослідження</w:t>
      </w:r>
      <w:r w:rsidRPr="009A6B70">
        <w:rPr>
          <w:rFonts w:ascii="Times New Roman" w:eastAsia="Times New Roman" w:hAnsi="Times New Roman" w:cs="Times New Roman"/>
          <w:color w:val="000000" w:themeColor="text1"/>
          <w:lang w:val="uk-UA" w:eastAsia="ru-RU"/>
        </w:rPr>
        <w:t xml:space="preserve"> є узагальнення матеріалів щодо умов та підстав заснування, особливостей організації навчально-виховного процесу у </w:t>
      </w:r>
      <w:r w:rsidRPr="009A6B70">
        <w:rPr>
          <w:rFonts w:ascii="Times New Roman" w:eastAsia="Calibri" w:hAnsi="Times New Roman" w:cs="Times New Roman"/>
          <w:lang w:val="uk-UA"/>
        </w:rPr>
        <w:t xml:space="preserve">двох другокласних церковно-парафіяльних учительських школах: дівочої у с. Козачі Лагеріта чоловічої у с. Софіївка , що раніше не були предметом наукового пошуку. </w:t>
      </w:r>
    </w:p>
    <w:p w:rsidR="009A6B70" w:rsidRDefault="009A6B70" w:rsidP="0076021C">
      <w:pPr>
        <w:spacing w:after="0" w:line="240" w:lineRule="auto"/>
        <w:ind w:firstLine="567"/>
        <w:jc w:val="both"/>
        <w:rPr>
          <w:rFonts w:ascii="Times New Roman" w:eastAsia="Calibri" w:hAnsi="Times New Roman" w:cs="Times New Roman"/>
          <w:lang w:val="uk-UA"/>
        </w:rPr>
      </w:pPr>
    </w:p>
    <w:p w:rsidR="009A6B70" w:rsidRPr="009A6B70" w:rsidRDefault="009A6B70" w:rsidP="0076021C">
      <w:pPr>
        <w:spacing w:after="0" w:line="240" w:lineRule="auto"/>
        <w:ind w:firstLine="567"/>
        <w:jc w:val="both"/>
        <w:rPr>
          <w:rFonts w:ascii="Times New Roman" w:hAnsi="Times New Roman" w:cs="Times New Roman"/>
          <w:b/>
          <w:caps/>
          <w:color w:val="000000" w:themeColor="text1"/>
          <w:lang w:val="uk-UA"/>
        </w:rPr>
      </w:pPr>
      <w:r w:rsidRPr="009A6B70">
        <w:rPr>
          <w:rFonts w:ascii="Times New Roman" w:hAnsi="Times New Roman" w:cs="Times New Roman"/>
          <w:b/>
          <w:caps/>
          <w:color w:val="000000" w:themeColor="text1"/>
          <w:lang w:val="uk-UA"/>
        </w:rPr>
        <w:t>Розділ І. ґ</w:t>
      </w:r>
      <w:r w:rsidRPr="009A6B70">
        <w:rPr>
          <w:rFonts w:ascii="Times New Roman" w:hAnsi="Times New Roman" w:cs="Times New Roman"/>
          <w:b/>
          <w:caps/>
          <w:lang w:val="uk-UA"/>
        </w:rPr>
        <w:t xml:space="preserve">енеза церковно-пАРАФІЯЛЬНОЇ освіти в Україні </w:t>
      </w:r>
      <w:r w:rsidRPr="009A6B70">
        <w:rPr>
          <w:rFonts w:ascii="Times New Roman" w:hAnsi="Times New Roman" w:cs="Times New Roman"/>
          <w:b/>
          <w:caps/>
          <w:color w:val="000000" w:themeColor="text1"/>
          <w:lang w:val="uk-UA"/>
        </w:rPr>
        <w:t>наприкінці ХІХ – початку ХХ століття.</w:t>
      </w:r>
    </w:p>
    <w:p w:rsidR="009A6B70" w:rsidRPr="009A6B70" w:rsidRDefault="009A6B70" w:rsidP="0076021C">
      <w:pPr>
        <w:pStyle w:val="a4"/>
        <w:numPr>
          <w:ilvl w:val="1"/>
          <w:numId w:val="2"/>
        </w:numPr>
        <w:tabs>
          <w:tab w:val="left" w:pos="567"/>
        </w:tabs>
        <w:spacing w:after="0" w:line="240" w:lineRule="auto"/>
        <w:ind w:left="0" w:right="-1" w:firstLine="567"/>
        <w:jc w:val="both"/>
        <w:rPr>
          <w:rFonts w:ascii="Times New Roman" w:hAnsi="Times New Roman" w:cs="Times New Roman"/>
          <w:b/>
          <w:color w:val="000000" w:themeColor="text1"/>
          <w:lang w:val="uk-UA"/>
        </w:rPr>
      </w:pPr>
      <w:r w:rsidRPr="009A6B70">
        <w:rPr>
          <w:rFonts w:ascii="Times New Roman" w:hAnsi="Times New Roman" w:cs="Times New Roman"/>
          <w:b/>
          <w:color w:val="000000" w:themeColor="text1"/>
          <w:lang w:val="uk-UA"/>
        </w:rPr>
        <w:t>Передумови виникнення церковно-парафіяльноїосвіти в Україні.</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Ідея створення шкіл, організаційною та територіальною одиницею якої булацерковна парафія виникла за царювання Миколи I. У 1836 р. Священним Синодом були ухвалені «Правила щодо першочергового навчання поселянс</w:t>
      </w:r>
      <w:r w:rsidR="0076021C">
        <w:rPr>
          <w:rFonts w:ascii="Times New Roman" w:hAnsi="Times New Roman" w:cs="Times New Roman"/>
          <w:color w:val="000000" w:themeColor="text1"/>
          <w:lang w:val="uk-UA"/>
        </w:rPr>
        <w:t>ь</w:t>
      </w:r>
      <w:r w:rsidRPr="009A6B70">
        <w:rPr>
          <w:rFonts w:ascii="Times New Roman" w:hAnsi="Times New Roman" w:cs="Times New Roman"/>
          <w:color w:val="000000" w:themeColor="text1"/>
          <w:lang w:val="uk-UA"/>
        </w:rPr>
        <w:t xml:space="preserve">ких дітей», згідно з якими духовенству ставилося в обов’язок мати у своєму розпорядженні і заохочувати парафіяльне духівництво до заснування при церквах та підтримку училищ для навчання місцевих дітей читанню, письму, молитвам і основам катехізису. Це розпорядження не було обов’язковим до виконання, проте мало значення для розвитку церковної освіти.Парафіяльні школи відкривалися і функціонували,однак істотного впливу на загальну картину розвитку церковної </w:t>
      </w:r>
      <w:r w:rsidR="00E22387">
        <w:rPr>
          <w:rFonts w:ascii="Times New Roman" w:hAnsi="Times New Roman" w:cs="Times New Roman"/>
          <w:color w:val="000000" w:themeColor="text1"/>
          <w:lang w:val="uk-UA"/>
        </w:rPr>
        <w:t>освіти вони не мали.</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Відміна кріпосного права у 1861 році призвело до величезних змін у соціально-економічному життікраїни. Але в реальності уся реформа носила формальний характер,і положення селянне надто покращилося після відміни кріпацтва. Тепер вони були не «закріпаченими», а «зобов’язаними», від чого суть їх положення особливо не змінилася. Це викликало незадоволення населення, що викликало періодичні «хвилювання» серед селян. </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Подібної думки щодо нелегкої долі селянствадотримувалася і ліберальна інтелігенція, яка виступала за відміну будь-яких форм експлуатації селян та поміщицького землеволодіння.</w:t>
      </w:r>
    </w:p>
    <w:p w:rsidR="009A6B70" w:rsidRPr="009A6B70" w:rsidRDefault="009A6B70" w:rsidP="00567CA3">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Аналізуючи соціально-політичні негаразди, викликані відміною кріпосного права, можна виділити основні причини, що вплинули на їх виникнення:</w:t>
      </w:r>
      <w:r w:rsidR="00567CA3">
        <w:rPr>
          <w:rFonts w:ascii="Times New Roman" w:hAnsi="Times New Roman" w:cs="Times New Roman"/>
          <w:color w:val="000000" w:themeColor="text1"/>
          <w:lang w:val="uk-UA"/>
        </w:rPr>
        <w:t xml:space="preserve"> з</w:t>
      </w:r>
      <w:r w:rsidRPr="00567CA3">
        <w:rPr>
          <w:rFonts w:ascii="Times New Roman" w:hAnsi="Times New Roman" w:cs="Times New Roman"/>
          <w:color w:val="000000" w:themeColor="text1"/>
          <w:lang w:val="uk-UA"/>
        </w:rPr>
        <w:t>ростання незадоволення серед селян і політичні хвилювання викликані появоюліберальн</w:t>
      </w:r>
      <w:r w:rsidR="00567CA3">
        <w:rPr>
          <w:rFonts w:ascii="Times New Roman" w:hAnsi="Times New Roman" w:cs="Times New Roman"/>
          <w:color w:val="000000" w:themeColor="text1"/>
          <w:lang w:val="uk-UA"/>
        </w:rPr>
        <w:t>о налаштованих революційних мас, р</w:t>
      </w:r>
      <w:r w:rsidRPr="009A6B70">
        <w:rPr>
          <w:rFonts w:ascii="Times New Roman" w:hAnsi="Times New Roman" w:cs="Times New Roman"/>
          <w:color w:val="000000" w:themeColor="text1"/>
          <w:lang w:val="uk-UA"/>
        </w:rPr>
        <w:t xml:space="preserve">озвиток промисловості та аграрного виробництва вимагало від народної освіти освічених кваліфікованих кадрів. Для більшості населення того часуземські школи були недосяжні, а більшість навчальних закладів знаходилися в містах. У селах практично були відсутні будь-які навчальні заклади. А ті, що були на селі, не могли </w:t>
      </w:r>
      <w:r w:rsidR="00567CA3">
        <w:rPr>
          <w:rFonts w:ascii="Times New Roman" w:hAnsi="Times New Roman" w:cs="Times New Roman"/>
          <w:color w:val="000000" w:themeColor="text1"/>
          <w:lang w:val="uk-UA"/>
        </w:rPr>
        <w:t>охопити усіх сільських дітлахів, н</w:t>
      </w:r>
      <w:r w:rsidRPr="009A6B70">
        <w:rPr>
          <w:rFonts w:ascii="Times New Roman" w:hAnsi="Times New Roman" w:cs="Times New Roman"/>
          <w:color w:val="000000" w:themeColor="text1"/>
          <w:lang w:val="uk-UA"/>
        </w:rPr>
        <w:t>еосвічений народ, як в освітньому, так і в духовно-моральному сенсі всечастіше став входити у сектантство, яке розклада</w:t>
      </w:r>
      <w:r w:rsidR="00E22387">
        <w:rPr>
          <w:rFonts w:ascii="Times New Roman" w:hAnsi="Times New Roman" w:cs="Times New Roman"/>
          <w:color w:val="000000" w:themeColor="text1"/>
          <w:lang w:val="uk-UA"/>
        </w:rPr>
        <w:t>ло його морально.</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Таким чином, селянська реформа негативно впливала на інститут самодержавства і царський уряд шукав нові шляхи просвіти населення</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З середини 1880-х років в українських губерніях Російської імперії швидкими темпами, з потужною правовою та фінансовою підтримкоюуряду і Православної Церкви починає розгортатися нова, паралельна система народної освіти – церковно-парафіяльні школи </w:t>
      </w:r>
      <w:r w:rsidRPr="009A6B70">
        <w:rPr>
          <w:rFonts w:ascii="Times New Roman" w:hAnsi="Times New Roman" w:cs="Times New Roman"/>
          <w:lang w:val="uk-UA"/>
        </w:rPr>
        <w:t>(далі – ЦПШ)</w:t>
      </w:r>
      <w:r w:rsidRPr="009A6B70">
        <w:rPr>
          <w:rFonts w:ascii="Times New Roman" w:hAnsi="Times New Roman" w:cs="Times New Roman"/>
          <w:color w:val="000000" w:themeColor="text1"/>
          <w:lang w:val="uk-UA"/>
        </w:rPr>
        <w:t>. Втративши вплив на початкові міністерські і громадські школи, держава і Церква заново створили свою народну школу, зробивши в ній головними дійовими особами священика і членів причту. Не випадково початковий замисел передбачав, що ЦПШ повинні були поступово витіснити нецерковні школи. На ділі ситуація складалася таким чином, що ЦПШ не витіснили, а доповнили мережу вже існуючих земських, міських і держ</w:t>
      </w:r>
      <w:r w:rsidR="00E22387">
        <w:rPr>
          <w:rFonts w:ascii="Times New Roman" w:hAnsi="Times New Roman" w:cs="Times New Roman"/>
          <w:color w:val="000000" w:themeColor="text1"/>
          <w:lang w:val="uk-UA"/>
        </w:rPr>
        <w:t>авних народних шкіл.</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Засадничимдокументом щодо визначення статусу церковно-парафіяльних шкілбули «Правила про церковно-парафіяльні школи» затверджені у 1884 р. В нихвизначався статус ЦПШ,як початкових шкіл з відповідним набором навчальних дисциплін, які повинні були відкриватися як в містах, так і на селі. Вчителями ЦПШ по «Положенню» 1884 року повинні були стати парафіяльні священнослужителіабо нижчі необізнані члени притчу – псаломщики, диякони. Тільки в особливих випадках вчителями могли бути світські особи. На священників покладалося викладання предметів, які були основними в курсі ЦПШ, що займали велику частину навчальногочасу:Закон Божий,церковнослов’янськамова та церковний спів. Саме залучення священників та церковних служителів як основних вчителів дозволяло суттєво здешевити утримання мережі ЦПШ, так як винагорода за учительську працю для них не передбачалася. </w:t>
      </w:r>
    </w:p>
    <w:p w:rsidR="009A6B70" w:rsidRPr="009A6B70" w:rsidRDefault="009A6B70" w:rsidP="0076021C">
      <w:pPr>
        <w:pStyle w:val="a4"/>
        <w:tabs>
          <w:tab w:val="left" w:pos="0"/>
        </w:tabs>
        <w:spacing w:after="0" w:line="240" w:lineRule="auto"/>
        <w:ind w:left="0" w:right="-1"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В умовах розгортання революційного руху, ліберальних суспільних настроїв головною ідеєю, покладеної в основу формування концепції ЦПШ, було зробити церкву вирішальною силою </w:t>
      </w:r>
      <w:r w:rsidRPr="009A6B70">
        <w:rPr>
          <w:rFonts w:ascii="Times New Roman" w:hAnsi="Times New Roman" w:cs="Times New Roman"/>
          <w:color w:val="000000" w:themeColor="text1"/>
          <w:lang w:val="uk-UA"/>
        </w:rPr>
        <w:lastRenderedPageBreak/>
        <w:t>в справі виховання підростаючого покоління, а моральні і світоглядні цінності православ’я – основа духовного життя народу. Створені в період панування в політиці та ідеології консерватизму, а у внутрішній політиці контрреформ, вони повинні були стати потужним механізмом, який би формував у населенні впевненість у непорушності самодержавного ладу і вірнопіддан</w:t>
      </w:r>
      <w:r w:rsidR="00E22387">
        <w:rPr>
          <w:rFonts w:ascii="Times New Roman" w:hAnsi="Times New Roman" w:cs="Times New Roman"/>
          <w:color w:val="000000" w:themeColor="text1"/>
          <w:lang w:val="uk-UA"/>
        </w:rPr>
        <w:t>ські настрої.</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Певним кроком в розвитку ЦПШ та покращенні якості викладання в них стало розпорядження Священного Синодувід 26 листопада 1888 року, яким було введено звання вчителів та вчительок церковно-парафіяльних шкіл. Таким чином, вчителі церковних шкіл номінально стали членами учительськогосередовища країни і увійшли в загальну ієрархію вчителів початкових та середніх шкіл. Крім того, учителі ЦПШ були урівнені в правах з вчителями початкових народних шкіл Міністерства народної освіти.</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Для отримання свідоцтва не маючим освіти необхідно було скласти відповідний  іспит за програмою Міністерства. Приймати такі іспити мали право в духовних семінаріях, жіночих єпархіальних училищах і жіночих училищах Духовноговідомства. Однак недопрацьованим залишилося питання щодо заробітної платні – вона була майже в два рази менша, ніж в міністерських та земських школах. Саме ці обставини – непродуманета недолуге відношення до викладацького персоналу нових шкіл, незнання дійсного стану справстало гальмом</w:t>
      </w:r>
      <w:r w:rsidR="00E22387">
        <w:rPr>
          <w:rFonts w:ascii="Times New Roman" w:hAnsi="Times New Roman" w:cs="Times New Roman"/>
          <w:lang w:val="uk-UA"/>
        </w:rPr>
        <w:t xml:space="preserve"> розвитку ЦПШ.</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З моменту створення ЦПШ в них встала серйозна проблема з педагогічними кадрами. Життя показало, що необхідні звільнені від інших обов’язків і достатньо кваліфіковані викладачі. Сподівання покладені на випускників духовно-навчальних закладів, виправдались частково. Нечисленні державні і земські педагогічні навчальні заклади випускали вчителів, які вже були затребувані в земських школах. З одного боку, їх не приваблювала робота в ЦПШ із-за меншої заробітної плати, з іншого, ті хто навчався за рахунок земств (переважна більшість випускників), були зобов’язані визначитися на роботу в земські школи.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Не дивлячись на те, що царський уряду шкільному питанні був на боці ЦПШ, змагання з земством Церква програвала. Система земських шкіл до того часу була досить розгалуженою, що включала як початкові, так і педагогічні школи, мала солідну базу. На цьому фоні ЦПШ виглядали явно неповноцінними. Якщо земства і висловлювали підтримку ЦПШ, і навіть виділяли дотації, то це було пов’язано із прагненням до розвитку загального навчання, хай навіть не вла</w:t>
      </w:r>
      <w:r w:rsidR="00E22387">
        <w:rPr>
          <w:rFonts w:ascii="Times New Roman" w:hAnsi="Times New Roman" w:cs="Times New Roman"/>
          <w:lang w:val="uk-UA"/>
        </w:rPr>
        <w:t>сними силами.</w:t>
      </w:r>
    </w:p>
    <w:p w:rsidR="009A6B70" w:rsidRPr="009A6B70" w:rsidRDefault="009A6B70" w:rsidP="0076021C">
      <w:pPr>
        <w:spacing w:after="0" w:line="240" w:lineRule="auto"/>
        <w:jc w:val="both"/>
        <w:rPr>
          <w:rFonts w:ascii="Times New Roman" w:hAnsi="Times New Roman" w:cs="Times New Roman"/>
          <w:lang w:val="uk-UA"/>
        </w:rPr>
      </w:pPr>
    </w:p>
    <w:p w:rsidR="009A6B70" w:rsidRPr="00E22387" w:rsidRDefault="009A6B70" w:rsidP="0076021C">
      <w:pPr>
        <w:pStyle w:val="a4"/>
        <w:numPr>
          <w:ilvl w:val="1"/>
          <w:numId w:val="2"/>
        </w:numPr>
        <w:spacing w:after="0" w:line="240" w:lineRule="auto"/>
        <w:ind w:left="0" w:firstLine="567"/>
        <w:jc w:val="both"/>
        <w:rPr>
          <w:rFonts w:ascii="Times New Roman" w:hAnsi="Times New Roman" w:cs="Times New Roman"/>
          <w:lang w:val="uk-UA"/>
        </w:rPr>
      </w:pPr>
      <w:r w:rsidRPr="009A6B70">
        <w:rPr>
          <w:rFonts w:ascii="Times New Roman" w:hAnsi="Times New Roman" w:cs="Times New Roman"/>
          <w:b/>
          <w:color w:val="000000" w:themeColor="text1"/>
          <w:lang w:val="uk-UA"/>
        </w:rPr>
        <w:t>Типізація церковно-парафіяльних навчальних закладів, що функціонували в Україні на початку ХХ століття</w:t>
      </w:r>
      <w:r w:rsidRPr="009A6B70">
        <w:rPr>
          <w:rFonts w:ascii="Times New Roman" w:hAnsi="Times New Roman" w:cs="Times New Roman"/>
          <w:lang w:val="uk-UA"/>
        </w:rPr>
        <w:t xml:space="preserve">.  </w:t>
      </w:r>
    </w:p>
    <w:p w:rsidR="009A6B70" w:rsidRPr="00E22387" w:rsidRDefault="009A6B70" w:rsidP="0076021C">
      <w:pPr>
        <w:spacing w:after="0" w:line="240" w:lineRule="auto"/>
        <w:ind w:firstLine="567"/>
        <w:jc w:val="both"/>
        <w:rPr>
          <w:rStyle w:val="BookAntiqua6"/>
          <w:rFonts w:ascii="Times New Roman" w:hAnsi="Times New Roman" w:cs="Times New Roman"/>
          <w:color w:val="000000"/>
          <w:sz w:val="22"/>
          <w:szCs w:val="22"/>
          <w:lang w:val="uk-UA" w:eastAsia="uk-UA"/>
        </w:rPr>
      </w:pPr>
      <w:r w:rsidRPr="009A6B70">
        <w:rPr>
          <w:rFonts w:ascii="Times New Roman" w:hAnsi="Times New Roman" w:cs="Times New Roman"/>
          <w:lang w:val="uk-UA"/>
        </w:rPr>
        <w:t xml:space="preserve">Церковно-парафіяльні навчальні заклади в українських губерніях на початку ХХ століття можна поділяти за різними ознаками. Так, за місцемрозташування можна виділити міськіта сільські школи. При цьому, якісний рівень церковної школи далеко не завжди залежав від місцевості. У деяких містах функціонували добре поставлені другокласні ЦПШ, які витримували гостру конкуренцію з державними навчальними закладами. В інших домінувала державна школа, і тут церковне шкільництво могло існувати лише у формі елементарної школи грамоти, або й зовсім не існувати. Були й міста з паритетом державного та церковногошкільництва, причому державних </w:t>
      </w:r>
      <w:r w:rsidRPr="00E22387">
        <w:rPr>
          <w:rFonts w:ascii="Times New Roman" w:hAnsi="Times New Roman" w:cs="Times New Roman"/>
          <w:lang w:val="uk-UA"/>
        </w:rPr>
        <w:t>шкіл могло бути чисельно більше, а учнів у нихменше, ніж у ЦПШ.</w:t>
      </w:r>
      <w:r w:rsidRPr="00E22387">
        <w:rPr>
          <w:rStyle w:val="BookAntiqua6"/>
          <w:rFonts w:ascii="Times New Roman" w:hAnsi="Times New Roman" w:cs="Times New Roman"/>
          <w:color w:val="000000"/>
          <w:sz w:val="22"/>
          <w:szCs w:val="22"/>
          <w:lang w:val="uk-UA" w:eastAsia="uk-UA"/>
        </w:rPr>
        <w:t>Переважали, безумовно</w:t>
      </w:r>
      <w:r w:rsidRPr="00E22387">
        <w:rPr>
          <w:rFonts w:ascii="Times New Roman" w:hAnsi="Times New Roman" w:cs="Times New Roman"/>
          <w:lang w:val="uk-UA"/>
        </w:rPr>
        <w:t xml:space="preserve"> сільські </w:t>
      </w:r>
      <w:r w:rsidRPr="00E22387">
        <w:rPr>
          <w:rStyle w:val="BookAntiqua6"/>
          <w:rFonts w:ascii="Times New Roman" w:hAnsi="Times New Roman" w:cs="Times New Roman"/>
          <w:color w:val="000000"/>
          <w:sz w:val="22"/>
          <w:szCs w:val="22"/>
          <w:lang w:val="uk-UA" w:eastAsia="uk-UA"/>
        </w:rPr>
        <w:t xml:space="preserve">ЦПШ. Їх рівень далеко не завжди визначався ступенем урбанізованості населеного пункту. </w:t>
      </w:r>
      <w:r w:rsidRPr="00E22387">
        <w:rPr>
          <w:rStyle w:val="0pt"/>
          <w:rFonts w:ascii="Times New Roman" w:hAnsi="Times New Roman" w:cs="Times New Roman"/>
          <w:color w:val="000000"/>
          <w:sz w:val="22"/>
          <w:szCs w:val="22"/>
          <w:lang w:val="uk-UA" w:eastAsia="uk-UA"/>
        </w:rPr>
        <w:t xml:space="preserve">І </w:t>
      </w:r>
      <w:r w:rsidRPr="00E22387">
        <w:rPr>
          <w:rStyle w:val="BookAntiqua6"/>
          <w:rFonts w:ascii="Times New Roman" w:hAnsi="Times New Roman" w:cs="Times New Roman"/>
          <w:color w:val="000000"/>
          <w:sz w:val="22"/>
          <w:szCs w:val="22"/>
          <w:lang w:val="uk-UA" w:eastAsia="uk-UA"/>
        </w:rPr>
        <w:t xml:space="preserve">міські, і сільські ЦПШ були різної якості. </w:t>
      </w:r>
      <w:r w:rsidRPr="00E22387">
        <w:rPr>
          <w:rStyle w:val="0pt"/>
          <w:rFonts w:ascii="Times New Roman" w:hAnsi="Times New Roman" w:cs="Times New Roman"/>
          <w:color w:val="000000"/>
          <w:sz w:val="22"/>
          <w:szCs w:val="22"/>
          <w:lang w:val="uk-UA" w:eastAsia="uk-UA"/>
        </w:rPr>
        <w:t xml:space="preserve">У </w:t>
      </w:r>
      <w:r w:rsidRPr="00E22387">
        <w:rPr>
          <w:rStyle w:val="BookAntiqua6"/>
          <w:rFonts w:ascii="Times New Roman" w:hAnsi="Times New Roman" w:cs="Times New Roman"/>
          <w:color w:val="000000"/>
          <w:sz w:val="22"/>
          <w:szCs w:val="22"/>
          <w:lang w:val="uk-UA" w:eastAsia="uk-UA"/>
        </w:rPr>
        <w:t xml:space="preserve">місті поряд </w:t>
      </w:r>
      <w:r w:rsidRPr="00E22387">
        <w:rPr>
          <w:rStyle w:val="0pt"/>
          <w:rFonts w:ascii="Times New Roman" w:hAnsi="Times New Roman" w:cs="Times New Roman"/>
          <w:color w:val="000000"/>
          <w:sz w:val="22"/>
          <w:szCs w:val="22"/>
          <w:lang w:val="uk-UA" w:eastAsia="uk-UA"/>
        </w:rPr>
        <w:t xml:space="preserve">з </w:t>
      </w:r>
      <w:r w:rsidRPr="00E22387">
        <w:rPr>
          <w:rStyle w:val="BookAntiqua6"/>
          <w:rFonts w:ascii="Times New Roman" w:hAnsi="Times New Roman" w:cs="Times New Roman"/>
          <w:color w:val="000000"/>
          <w:sz w:val="22"/>
          <w:szCs w:val="22"/>
          <w:lang w:val="uk-UA" w:eastAsia="uk-UA"/>
        </w:rPr>
        <w:t xml:space="preserve">розвиненими </w:t>
      </w:r>
      <w:r w:rsidRPr="00E22387">
        <w:rPr>
          <w:rStyle w:val="BookAntiqua6"/>
          <w:rFonts w:ascii="Times New Roman" w:hAnsi="Times New Roman" w:cs="Times New Roman"/>
          <w:color w:val="000000"/>
          <w:sz w:val="22"/>
          <w:szCs w:val="22"/>
          <w:lang w:val="uk-UA"/>
        </w:rPr>
        <w:t>державни</w:t>
      </w:r>
      <w:r w:rsidRPr="00E22387">
        <w:rPr>
          <w:rStyle w:val="BookAntiqua6"/>
          <w:rFonts w:ascii="Times New Roman" w:hAnsi="Times New Roman" w:cs="Times New Roman"/>
          <w:color w:val="000000"/>
          <w:sz w:val="22"/>
          <w:szCs w:val="22"/>
          <w:lang w:val="uk-UA"/>
        </w:rPr>
        <w:softHyphen/>
        <w:t xml:space="preserve">ки </w:t>
      </w:r>
      <w:r w:rsidRPr="00E22387">
        <w:rPr>
          <w:rStyle w:val="BookAntiqua6"/>
          <w:rFonts w:ascii="Times New Roman" w:hAnsi="Times New Roman" w:cs="Times New Roman"/>
          <w:color w:val="000000"/>
          <w:sz w:val="22"/>
          <w:szCs w:val="22"/>
          <w:lang w:val="uk-UA" w:eastAsia="uk-UA"/>
        </w:rPr>
        <w:t>школами могла співіснувати елементарна цер</w:t>
      </w:r>
      <w:r w:rsidR="00E22387" w:rsidRPr="00E22387">
        <w:rPr>
          <w:rStyle w:val="BookAntiqua6"/>
          <w:rFonts w:ascii="Times New Roman" w:hAnsi="Times New Roman" w:cs="Times New Roman"/>
          <w:color w:val="000000"/>
          <w:sz w:val="22"/>
          <w:szCs w:val="22"/>
          <w:lang w:val="uk-UA" w:eastAsia="uk-UA"/>
        </w:rPr>
        <w:t>ковна школа грамоти.</w:t>
      </w:r>
    </w:p>
    <w:p w:rsidR="009A6B70" w:rsidRPr="00E22387" w:rsidRDefault="009A6B70" w:rsidP="0076021C">
      <w:pPr>
        <w:pStyle w:val="a5"/>
        <w:shd w:val="clear" w:color="auto" w:fill="auto"/>
        <w:spacing w:before="0" w:line="240" w:lineRule="auto"/>
        <w:ind w:firstLine="567"/>
        <w:rPr>
          <w:rFonts w:ascii="Times New Roman" w:hAnsi="Times New Roman" w:cs="Times New Roman"/>
          <w:color w:val="000000"/>
          <w:spacing w:val="1"/>
          <w:sz w:val="22"/>
          <w:szCs w:val="22"/>
          <w:lang w:val="uk-UA" w:eastAsia="uk-UA"/>
        </w:rPr>
      </w:pPr>
      <w:r w:rsidRPr="00E22387">
        <w:rPr>
          <w:rStyle w:val="BookAntiqua6"/>
          <w:rFonts w:ascii="Times New Roman" w:hAnsi="Times New Roman" w:cs="Times New Roman"/>
          <w:color w:val="000000"/>
          <w:sz w:val="22"/>
          <w:szCs w:val="22"/>
          <w:lang w:val="uk-UA" w:eastAsia="uk-UA"/>
        </w:rPr>
        <w:t xml:space="preserve">Крім місця розташування, ЦПШ поділялися за статевою ознакою. За цим критерієм </w:t>
      </w:r>
      <w:r w:rsidRPr="00E22387">
        <w:rPr>
          <w:rStyle w:val="BookAntiqua2"/>
          <w:rFonts w:ascii="Times New Roman" w:hAnsi="Times New Roman" w:cs="Times New Roman"/>
          <w:b w:val="0"/>
          <w:color w:val="000000"/>
          <w:spacing w:val="-1"/>
          <w:sz w:val="22"/>
          <w:szCs w:val="22"/>
          <w:lang w:val="uk-UA" w:eastAsia="uk-UA"/>
        </w:rPr>
        <w:t xml:space="preserve">можна </w:t>
      </w:r>
      <w:r w:rsidRPr="00E22387">
        <w:rPr>
          <w:rStyle w:val="BookAntiqua6"/>
          <w:rFonts w:ascii="Times New Roman" w:hAnsi="Times New Roman" w:cs="Times New Roman"/>
          <w:color w:val="000000"/>
          <w:sz w:val="22"/>
          <w:szCs w:val="22"/>
          <w:lang w:val="uk-UA" w:eastAsia="uk-UA"/>
        </w:rPr>
        <w:t xml:space="preserve">виділити три типи ЦПШ – </w:t>
      </w:r>
      <w:r w:rsidRPr="00E22387">
        <w:rPr>
          <w:rStyle w:val="BookAntiqua2"/>
          <w:rFonts w:ascii="Times New Roman" w:hAnsi="Times New Roman" w:cs="Times New Roman"/>
          <w:b w:val="0"/>
          <w:color w:val="000000"/>
          <w:spacing w:val="-1"/>
          <w:sz w:val="22"/>
          <w:szCs w:val="22"/>
          <w:lang w:val="uk-UA" w:eastAsia="uk-UA"/>
        </w:rPr>
        <w:t xml:space="preserve">змішані, чоловічі та жіночі. </w:t>
      </w:r>
      <w:r w:rsidRPr="00E22387">
        <w:rPr>
          <w:rStyle w:val="BookAntiqua6"/>
          <w:rFonts w:ascii="Times New Roman" w:hAnsi="Times New Roman" w:cs="Times New Roman"/>
          <w:color w:val="000000"/>
          <w:sz w:val="22"/>
          <w:szCs w:val="22"/>
          <w:lang w:val="uk-UA" w:eastAsia="uk-UA"/>
        </w:rPr>
        <w:t>Патріархальна мораль т</w:t>
      </w:r>
      <w:r w:rsidRPr="00E22387">
        <w:rPr>
          <w:rStyle w:val="BookAntiqua6"/>
          <w:rFonts w:ascii="Times New Roman" w:hAnsi="Times New Roman" w:cs="Times New Roman"/>
          <w:color w:val="000000"/>
          <w:sz w:val="22"/>
          <w:szCs w:val="22"/>
          <w:lang w:val="uk-UA"/>
        </w:rPr>
        <w:t xml:space="preserve">ого </w:t>
      </w:r>
      <w:r w:rsidRPr="00E22387">
        <w:rPr>
          <w:rStyle w:val="BookAntiqua6"/>
          <w:rFonts w:ascii="Times New Roman" w:hAnsi="Times New Roman" w:cs="Times New Roman"/>
          <w:color w:val="000000"/>
          <w:sz w:val="22"/>
          <w:szCs w:val="22"/>
          <w:lang w:val="uk-UA" w:eastAsia="uk-UA"/>
        </w:rPr>
        <w:t xml:space="preserve">часу вимагала окремого навчання хлопців та дівчат і там, де була така можливість, її реалізовували. Більше того, для хлоп’ячої ЦПШ зазвичайпідбирали наставника-чоловіка, </w:t>
      </w:r>
      <w:r w:rsidRPr="00E22387">
        <w:rPr>
          <w:rStyle w:val="BookAntiqua2"/>
          <w:rFonts w:ascii="Times New Roman" w:hAnsi="Times New Roman" w:cs="Times New Roman"/>
          <w:b w:val="0"/>
          <w:color w:val="000000"/>
          <w:spacing w:val="-1"/>
          <w:sz w:val="22"/>
          <w:szCs w:val="22"/>
          <w:lang w:val="uk-UA" w:eastAsia="uk-UA"/>
        </w:rPr>
        <w:t xml:space="preserve">в </w:t>
      </w:r>
      <w:r w:rsidRPr="00E22387">
        <w:rPr>
          <w:rStyle w:val="BookAntiqua6"/>
          <w:rFonts w:ascii="Times New Roman" w:hAnsi="Times New Roman" w:cs="Times New Roman"/>
          <w:color w:val="000000"/>
          <w:sz w:val="22"/>
          <w:szCs w:val="22"/>
          <w:lang w:val="uk-UA" w:eastAsia="uk-UA"/>
        </w:rPr>
        <w:t>школі для дівчаток часто вчителювали місцеві попівни, і лише Закон Божий викладав чоловік-священик. Втім, матеріальна скрута та інші проблеми рідко давали можливість завести в парафії окремі ЦПШ для дітей різних статей. Абсолютна більшість шкіл в усіх укра</w:t>
      </w:r>
      <w:r w:rsidRPr="00E22387">
        <w:rPr>
          <w:rStyle w:val="BookAntiqua6"/>
          <w:rFonts w:ascii="Times New Roman" w:hAnsi="Times New Roman" w:cs="Times New Roman"/>
          <w:color w:val="000000"/>
          <w:sz w:val="22"/>
          <w:szCs w:val="22"/>
          <w:lang w:val="uk-UA" w:eastAsia="uk-UA"/>
        </w:rPr>
        <w:softHyphen/>
        <w:t>їнських губерніях були змішаними. Серед ЦПШ для дітей однієї статі помітно переважали школи для хлопчиків.</w:t>
      </w:r>
      <w:r w:rsidR="00E22387" w:rsidRPr="00E22387">
        <w:rPr>
          <w:rStyle w:val="TimesNewRoman"/>
          <w:b w:val="0"/>
          <w:color w:val="000000"/>
          <w:sz w:val="22"/>
          <w:szCs w:val="22"/>
          <w:lang w:val="uk-UA" w:eastAsia="uk-UA"/>
        </w:rPr>
        <w:t>В</w:t>
      </w:r>
      <w:r w:rsidRPr="00E22387">
        <w:rPr>
          <w:rStyle w:val="TimesNewRoman"/>
          <w:b w:val="0"/>
          <w:color w:val="000000"/>
          <w:sz w:val="22"/>
          <w:szCs w:val="22"/>
          <w:lang w:val="uk-UA" w:eastAsia="uk-UA"/>
        </w:rPr>
        <w:t>тім, головним був поділ шкіл за рівнем. На межі ХІХ–ХХ століть серед ЦПШ виділяли школи грамоти, однокласні, двокласні, другокласні, церковно-учительські шко</w:t>
      </w:r>
      <w:r w:rsidRPr="00E22387">
        <w:rPr>
          <w:rStyle w:val="TimesNewRoman"/>
          <w:b w:val="0"/>
          <w:color w:val="000000"/>
          <w:sz w:val="22"/>
          <w:szCs w:val="22"/>
          <w:lang w:val="uk-UA" w:eastAsia="uk-UA"/>
        </w:rPr>
        <w:softHyphen/>
        <w:t>ли. Розглянемо кожен тип шкіл окремо.</w:t>
      </w:r>
    </w:p>
    <w:p w:rsidR="009A6B70" w:rsidRPr="00E22387" w:rsidRDefault="009A6B70" w:rsidP="0076021C">
      <w:pPr>
        <w:spacing w:after="0" w:line="240" w:lineRule="auto"/>
        <w:ind w:firstLine="567"/>
        <w:jc w:val="both"/>
        <w:rPr>
          <w:rStyle w:val="TimesNewRoman"/>
          <w:b w:val="0"/>
          <w:color w:val="000000"/>
          <w:sz w:val="22"/>
          <w:szCs w:val="22"/>
          <w:lang w:val="uk-UA" w:eastAsia="uk-UA"/>
        </w:rPr>
      </w:pPr>
      <w:r w:rsidRPr="00E22387">
        <w:rPr>
          <w:rStyle w:val="TimesNewRoman"/>
          <w:b w:val="0"/>
          <w:color w:val="000000"/>
          <w:sz w:val="22"/>
          <w:szCs w:val="22"/>
          <w:lang w:val="uk-UA" w:eastAsia="uk-UA"/>
        </w:rPr>
        <w:t>Школи грамоти(ШГ)– цетип елементарної церковної школи, зміст якої визначає сама назва. Її важко назва</w:t>
      </w:r>
      <w:r w:rsidRPr="00E22387">
        <w:rPr>
          <w:rStyle w:val="TimesNewRoman"/>
          <w:b w:val="0"/>
          <w:color w:val="000000"/>
          <w:sz w:val="22"/>
          <w:szCs w:val="22"/>
          <w:lang w:val="uk-UA" w:eastAsia="uk-UA"/>
        </w:rPr>
        <w:softHyphen/>
        <w:t>ти загальноосвітньою, оскільки тут довгий час навчали лише Закону Божому, читати, пи</w:t>
      </w:r>
      <w:r w:rsidRPr="00E22387">
        <w:rPr>
          <w:rStyle w:val="TimesNewRoman"/>
          <w:b w:val="0"/>
          <w:color w:val="000000"/>
          <w:sz w:val="22"/>
          <w:szCs w:val="22"/>
          <w:lang w:val="uk-UA" w:eastAsia="uk-UA"/>
        </w:rPr>
        <w:softHyphen/>
      </w:r>
      <w:r w:rsidRPr="00E22387">
        <w:rPr>
          <w:rStyle w:val="TimesNewRoman"/>
          <w:b w:val="0"/>
          <w:color w:val="000000"/>
          <w:sz w:val="22"/>
          <w:szCs w:val="22"/>
          <w:lang w:val="uk-UA" w:eastAsia="uk-UA"/>
        </w:rPr>
        <w:lastRenderedPageBreak/>
        <w:t>сати й рахувати. На початку XIX століття практично всі церковні школи можна було віднести до шкіл грамоти, навіть ті, що функціонували у містах. З поліпшенням якості церковної освіти ШГ у більшості випадків стали засновувати у тих місцевостях, де не існувало окремої парафії.</w:t>
      </w:r>
    </w:p>
    <w:p w:rsidR="009A6B70" w:rsidRPr="009A6B70" w:rsidRDefault="009A6B70" w:rsidP="0076021C">
      <w:pPr>
        <w:spacing w:after="0" w:line="240" w:lineRule="auto"/>
        <w:ind w:firstLine="567"/>
        <w:jc w:val="both"/>
        <w:rPr>
          <w:rFonts w:ascii="Times New Roman" w:hAnsi="Times New Roman" w:cs="Times New Roman"/>
          <w:bCs/>
          <w:color w:val="000000"/>
          <w:spacing w:val="-3"/>
          <w:shd w:val="clear" w:color="auto" w:fill="FFFFFF"/>
          <w:lang w:val="uk-UA" w:eastAsia="uk-UA"/>
        </w:rPr>
      </w:pPr>
      <w:r w:rsidRPr="009A6B70">
        <w:rPr>
          <w:rStyle w:val="TimesNewRoman6"/>
          <w:color w:val="000000"/>
          <w:sz w:val="22"/>
          <w:szCs w:val="22"/>
          <w:lang w:val="uk-UA" w:eastAsia="uk-UA"/>
        </w:rPr>
        <w:t>Згодом ці навчальні заклади пройшли досить складну еволюцію. «Правила про церковно-парафіяльнішколи» від 1884 р. відводили їм допоміжну роль, провідним типом мала стати однокласна ЦПШ. Реально ж в однокласних школах</w:t>
      </w:r>
      <w:r w:rsidRPr="009A6B70">
        <w:rPr>
          <w:rFonts w:ascii="Times New Roman" w:hAnsi="Times New Roman" w:cs="Times New Roman"/>
          <w:lang w:val="uk-UA"/>
        </w:rPr>
        <w:t xml:space="preserve"> ви</w:t>
      </w:r>
      <w:r w:rsidRPr="009A6B70">
        <w:rPr>
          <w:rStyle w:val="TimesNewRoman6"/>
          <w:color w:val="000000"/>
          <w:sz w:val="22"/>
          <w:szCs w:val="22"/>
          <w:lang w:val="uk-UA" w:eastAsia="uk-UA"/>
        </w:rPr>
        <w:t>магалася досить широка програма щодо вивчення Закону Божого, яку було непросто ре</w:t>
      </w:r>
      <w:r w:rsidRPr="009A6B70">
        <w:rPr>
          <w:rStyle w:val="TimesNewRoman6"/>
          <w:color w:val="000000"/>
          <w:sz w:val="22"/>
          <w:szCs w:val="22"/>
          <w:lang w:val="uk-UA" w:eastAsia="uk-UA"/>
        </w:rPr>
        <w:softHyphen/>
        <w:t>алізувати там, де не було парафії й духовенства.Ця ситуація змусила церковну та світську владу подбати про чіткі визначення юридично</w:t>
      </w:r>
      <w:r w:rsidRPr="009A6B70">
        <w:rPr>
          <w:rStyle w:val="TimesNewRoman6"/>
          <w:color w:val="000000"/>
          <w:sz w:val="22"/>
          <w:szCs w:val="22"/>
          <w:lang w:val="uk-UA" w:eastAsia="uk-UA"/>
        </w:rPr>
        <w:softHyphen/>
        <w:t xml:space="preserve">го статусу шкіл нижчого типу. Напочатку 90-х років XIX століття ШГ усіх відомств були об’єднані під егідою Церкви. А після видання особливих «Правил про школи грамоти», затверджених у 1891 </w:t>
      </w:r>
      <w:r w:rsidRPr="009A6B70">
        <w:rPr>
          <w:rStyle w:val="TimesNewRoman6"/>
          <w:color w:val="000000"/>
          <w:sz w:val="22"/>
          <w:szCs w:val="22"/>
          <w:lang w:val="uk-UA"/>
        </w:rPr>
        <w:t xml:space="preserve">р., </w:t>
      </w:r>
      <w:r w:rsidRPr="009A6B70">
        <w:rPr>
          <w:rStyle w:val="TimesNewRoman6"/>
          <w:color w:val="000000"/>
          <w:sz w:val="22"/>
          <w:szCs w:val="22"/>
          <w:lang w:val="uk-UA" w:eastAsia="uk-UA"/>
        </w:rPr>
        <w:t xml:space="preserve">вони дістали офіційну можливість функціонувати: переходити до вищого типу шкіл, що стимулювало їхню діяльність. Відтоді ці навчальні заклади «успадкували» програму однокласних ЦПШ (Закон Божий, читання, письмо, </w:t>
      </w:r>
      <w:r w:rsidRPr="009A6B70">
        <w:rPr>
          <w:rStyle w:val="TimesNewRoman6"/>
          <w:color w:val="000000"/>
          <w:sz w:val="22"/>
          <w:szCs w:val="22"/>
          <w:lang w:val="uk-UA"/>
        </w:rPr>
        <w:t xml:space="preserve">початки </w:t>
      </w:r>
      <w:r w:rsidRPr="009A6B70">
        <w:rPr>
          <w:rStyle w:val="TimesNewRoman6"/>
          <w:color w:val="000000"/>
          <w:sz w:val="22"/>
          <w:szCs w:val="22"/>
          <w:lang w:val="uk-UA" w:eastAsia="uk-UA"/>
        </w:rPr>
        <w:t xml:space="preserve">арифметики, церковний спів), оскільки самі однокласні ЦПШ на той час вже «виросли» з </w:t>
      </w:r>
      <w:r w:rsidRPr="009A6B70">
        <w:rPr>
          <w:rFonts w:ascii="Times New Roman" w:hAnsi="Times New Roman" w:cs="Times New Roman"/>
          <w:color w:val="000000"/>
          <w:lang w:val="uk-UA" w:eastAsia="uk-UA"/>
        </w:rPr>
        <w:t>цієї програми і нерідко мали значно ширше коло предметів, глибше їх вивчали, застосову</w:t>
      </w:r>
      <w:r w:rsidRPr="009A6B70">
        <w:rPr>
          <w:rFonts w:ascii="Times New Roman" w:hAnsi="Times New Roman" w:cs="Times New Roman"/>
          <w:color w:val="000000"/>
          <w:lang w:val="uk-UA" w:eastAsia="uk-UA"/>
        </w:rPr>
        <w:softHyphen/>
        <w:t>вали різноманітні форми позакласної роботи.</w:t>
      </w:r>
    </w:p>
    <w:p w:rsidR="009A6B70" w:rsidRPr="00E22387" w:rsidRDefault="009A6B70" w:rsidP="0076021C">
      <w:pPr>
        <w:pStyle w:val="a5"/>
        <w:shd w:val="clear" w:color="auto" w:fill="auto"/>
        <w:spacing w:before="0" w:line="240" w:lineRule="auto"/>
        <w:ind w:firstLine="567"/>
        <w:rPr>
          <w:rFonts w:ascii="Times New Roman" w:hAnsi="Times New Roman" w:cs="Times New Roman"/>
          <w:sz w:val="22"/>
          <w:szCs w:val="22"/>
          <w:lang w:val="uk-UA"/>
        </w:rPr>
      </w:pPr>
      <w:r w:rsidRPr="00E22387">
        <w:rPr>
          <w:rFonts w:ascii="Times New Roman" w:hAnsi="Times New Roman" w:cs="Times New Roman"/>
          <w:color w:val="000000"/>
          <w:sz w:val="22"/>
          <w:szCs w:val="22"/>
          <w:lang w:val="uk-UA" w:eastAsia="uk-UA"/>
        </w:rPr>
        <w:t>Напочатку XX століття різниця між ШГ та однокласними ЦПШ почала стиратися і все більше шкіл нижчого типу набували статусу однокласних. В деяких українських губерніях ШГ офіційно називали «вимираючим типом шкіл». Але навіть з початком індустріального XX століття ШГ не зникли. Особливо корисними вони стали там, де успішно запроваджувалася столипінс</w:t>
      </w:r>
      <w:r w:rsidR="00E22387" w:rsidRPr="00E22387">
        <w:rPr>
          <w:rFonts w:ascii="Times New Roman" w:hAnsi="Times New Roman" w:cs="Times New Roman"/>
          <w:color w:val="000000"/>
          <w:sz w:val="22"/>
          <w:szCs w:val="22"/>
          <w:lang w:val="uk-UA" w:eastAsia="uk-UA"/>
        </w:rPr>
        <w:t>ька реформа з її «хуторизацією».</w:t>
      </w:r>
    </w:p>
    <w:p w:rsidR="009A6B70" w:rsidRPr="00E22387" w:rsidRDefault="009A6B70" w:rsidP="0076021C">
      <w:pPr>
        <w:pStyle w:val="a5"/>
        <w:shd w:val="clear" w:color="auto" w:fill="auto"/>
        <w:spacing w:before="0" w:line="240" w:lineRule="auto"/>
        <w:ind w:firstLine="567"/>
        <w:rPr>
          <w:rStyle w:val="BookAntiqua"/>
          <w:rFonts w:ascii="Times New Roman" w:hAnsi="Times New Roman" w:cs="Times New Roman"/>
          <w:color w:val="FF0000"/>
          <w:sz w:val="22"/>
          <w:szCs w:val="22"/>
          <w:lang w:val="uk-UA" w:eastAsia="uk-UA"/>
        </w:rPr>
      </w:pPr>
      <w:r w:rsidRPr="00E22387">
        <w:rPr>
          <w:rStyle w:val="BookAntiqua8"/>
          <w:rFonts w:ascii="Times New Roman" w:hAnsi="Times New Roman" w:cs="Times New Roman"/>
          <w:color w:val="000000"/>
          <w:sz w:val="22"/>
          <w:szCs w:val="22"/>
          <w:u w:val="none"/>
          <w:lang w:val="uk-UA" w:eastAsia="uk-UA"/>
        </w:rPr>
        <w:t xml:space="preserve">Рідше </w:t>
      </w:r>
      <w:r w:rsidRPr="00E22387">
        <w:rPr>
          <w:rStyle w:val="BookAntiqua"/>
          <w:rFonts w:ascii="Times New Roman" w:hAnsi="Times New Roman" w:cs="Times New Roman"/>
          <w:color w:val="000000"/>
          <w:sz w:val="22"/>
          <w:szCs w:val="22"/>
          <w:lang w:val="uk-UA" w:eastAsia="uk-UA"/>
        </w:rPr>
        <w:t xml:space="preserve">траплялося інше явище – наявність у одному населеному пункті кількох ШГ. Це </w:t>
      </w:r>
      <w:r w:rsidRPr="00E22387">
        <w:rPr>
          <w:rStyle w:val="BookAntiqua"/>
          <w:rFonts w:ascii="Times New Roman" w:hAnsi="Times New Roman" w:cs="Times New Roman"/>
          <w:color w:val="000000"/>
          <w:sz w:val="22"/>
          <w:szCs w:val="22"/>
          <w:lang w:val="uk-UA"/>
        </w:rPr>
        <w:t xml:space="preserve">було </w:t>
      </w:r>
      <w:r w:rsidRPr="00E22387">
        <w:rPr>
          <w:rStyle w:val="BookAntiqua"/>
          <w:rFonts w:ascii="Times New Roman" w:hAnsi="Times New Roman" w:cs="Times New Roman"/>
          <w:color w:val="000000"/>
          <w:sz w:val="22"/>
          <w:szCs w:val="22"/>
          <w:lang w:val="uk-UA" w:eastAsia="uk-UA"/>
        </w:rPr>
        <w:t xml:space="preserve"> закономірним для міст, але досить незвично виглядало в сільській місцевості. Так, у Таврійській губернїї, зокрема у с. Тимошівці </w:t>
      </w:r>
      <w:r w:rsidRPr="00E22387">
        <w:rPr>
          <w:rStyle w:val="BookAntiqua"/>
          <w:rFonts w:ascii="Times New Roman" w:hAnsi="Times New Roman" w:cs="Times New Roman"/>
          <w:color w:val="000000" w:themeColor="text1"/>
          <w:sz w:val="22"/>
          <w:szCs w:val="22"/>
          <w:lang w:val="uk-UA" w:eastAsia="uk-UA"/>
        </w:rPr>
        <w:t>існувало 3 ШГ, у Рубанівці та Малій Лепетисі – по 4, у Великій Білозірці – 6,</w:t>
      </w:r>
      <w:r w:rsidRPr="00E22387">
        <w:rPr>
          <w:rStyle w:val="BookAntiqua"/>
          <w:rFonts w:ascii="Times New Roman" w:hAnsi="Times New Roman" w:cs="Times New Roman"/>
          <w:color w:val="000000"/>
          <w:sz w:val="22"/>
          <w:szCs w:val="22"/>
          <w:lang w:val="uk-UA" w:eastAsia="uk-UA"/>
        </w:rPr>
        <w:t>Михайлівці та Нових Сірогозах – по 9, у В</w:t>
      </w:r>
      <w:r w:rsidR="00E22387" w:rsidRPr="00E22387">
        <w:rPr>
          <w:rStyle w:val="BookAntiqua"/>
          <w:rFonts w:ascii="Times New Roman" w:hAnsi="Times New Roman" w:cs="Times New Roman"/>
          <w:color w:val="000000"/>
          <w:sz w:val="22"/>
          <w:szCs w:val="22"/>
          <w:lang w:val="uk-UA" w:eastAsia="uk-UA"/>
        </w:rPr>
        <w:t>еликій Лепетисі — навіть 12 ШГ.</w:t>
      </w:r>
    </w:p>
    <w:p w:rsidR="009A6B70" w:rsidRPr="00E22387" w:rsidRDefault="009A6B70" w:rsidP="0076021C">
      <w:pPr>
        <w:spacing w:after="0" w:line="240" w:lineRule="auto"/>
        <w:ind w:firstLine="567"/>
        <w:jc w:val="both"/>
        <w:rPr>
          <w:rFonts w:ascii="Times New Roman" w:hAnsi="Times New Roman" w:cs="Times New Roman"/>
          <w:lang w:val="uk-UA"/>
        </w:rPr>
      </w:pPr>
      <w:r w:rsidRPr="00E22387">
        <w:rPr>
          <w:rStyle w:val="TimesNewRoman4"/>
          <w:i w:val="0"/>
          <w:color w:val="000000"/>
          <w:spacing w:val="1"/>
          <w:sz w:val="22"/>
          <w:szCs w:val="22"/>
          <w:lang w:val="uk-UA" w:eastAsia="uk-UA"/>
        </w:rPr>
        <w:t xml:space="preserve">Правила про церковно-парафіяльні школи 1884 р. вже офіційно поділили ЦПШ на однокласні та двокласні. В однокласнихцерковно-парафіяльних школахмали викладати Закон Божий (вивчення </w:t>
      </w:r>
      <w:r w:rsidRPr="00E22387">
        <w:rPr>
          <w:rStyle w:val="TimesNewRoman4"/>
          <w:i w:val="0"/>
          <w:color w:val="000000"/>
          <w:spacing w:val="1"/>
          <w:sz w:val="22"/>
          <w:szCs w:val="22"/>
          <w:lang w:val="uk-UA"/>
        </w:rPr>
        <w:t xml:space="preserve">молитов, </w:t>
      </w:r>
      <w:r w:rsidRPr="00E22387">
        <w:rPr>
          <w:rStyle w:val="TimesNewRoman4"/>
          <w:i w:val="0"/>
          <w:color w:val="000000"/>
          <w:spacing w:val="1"/>
          <w:sz w:val="22"/>
          <w:szCs w:val="22"/>
          <w:lang w:val="uk-UA" w:eastAsia="uk-UA"/>
        </w:rPr>
        <w:t>основні віхи Святої</w:t>
      </w:r>
      <w:r w:rsidRPr="00E22387">
        <w:rPr>
          <w:rFonts w:ascii="Times New Roman" w:hAnsi="Times New Roman" w:cs="Times New Roman"/>
          <w:lang w:val="uk-UA"/>
        </w:rPr>
        <w:t xml:space="preserve"> історії</w:t>
      </w:r>
      <w:r w:rsidRPr="00E22387">
        <w:rPr>
          <w:rStyle w:val="2pt"/>
          <w:color w:val="000000"/>
          <w:sz w:val="22"/>
          <w:szCs w:val="22"/>
          <w:lang w:val="uk-UA" w:eastAsia="uk-UA"/>
        </w:rPr>
        <w:t>,</w:t>
      </w:r>
      <w:r w:rsidRPr="00E22387">
        <w:rPr>
          <w:rStyle w:val="TimesNewRoman4"/>
          <w:i w:val="0"/>
          <w:color w:val="000000"/>
          <w:spacing w:val="1"/>
          <w:sz w:val="22"/>
          <w:szCs w:val="22"/>
          <w:lang w:val="uk-UA" w:eastAsia="uk-UA"/>
        </w:rPr>
        <w:t xml:space="preserve"> пояснення богослужіння та короткий катехізис), читання та письмо (як церковнослов’янське, так і російське), арифметику, церковний спів. У двокласних ЦПШ </w:t>
      </w:r>
      <w:r w:rsidRPr="00E22387">
        <w:rPr>
          <w:rStyle w:val="TimesNewRoman4"/>
          <w:i w:val="0"/>
          <w:color w:val="000000"/>
          <w:spacing w:val="1"/>
          <w:sz w:val="22"/>
          <w:szCs w:val="22"/>
          <w:lang w:val="uk-UA"/>
        </w:rPr>
        <w:t>крім вище зазначених</w:t>
      </w:r>
      <w:r w:rsidRPr="00E22387">
        <w:rPr>
          <w:rStyle w:val="TimesNewRoman4"/>
          <w:i w:val="0"/>
          <w:color w:val="000000"/>
          <w:spacing w:val="1"/>
          <w:sz w:val="22"/>
          <w:szCs w:val="22"/>
          <w:lang w:val="uk-UA" w:eastAsia="uk-UA"/>
        </w:rPr>
        <w:t xml:space="preserve"> дисциплін, мали викладати історію Православної Церкви та Росії. </w:t>
      </w:r>
      <w:r w:rsidRPr="00E22387">
        <w:rPr>
          <w:rFonts w:ascii="Times New Roman" w:hAnsi="Times New Roman" w:cs="Times New Roman"/>
          <w:lang w:val="uk-UA"/>
        </w:rPr>
        <w:t>Крім того, «Правила» визначали, що в однокласних ЦПШ навчальний курс мав тривати два роки,а в двоклас</w:t>
      </w:r>
      <w:r w:rsidR="00E22387" w:rsidRPr="00E22387">
        <w:rPr>
          <w:rFonts w:ascii="Times New Roman" w:hAnsi="Times New Roman" w:cs="Times New Roman"/>
          <w:lang w:val="uk-UA"/>
        </w:rPr>
        <w:t>них – чотири роки.</w:t>
      </w:r>
    </w:p>
    <w:p w:rsidR="009A6B70" w:rsidRPr="009A6B70"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t>1 квітня 1902 року з’явилося нове «Положення про церковно-парафіяльні школи», що визначало статус однокласних ЦПШ в нових умовах індустріального суспільства. У 1903 році на основі цього «Положення» було видано нову програму однокласних ЦПШ. Згідно з нею, в однокласній ЦПШ базовими дисциплінами залишалися Закон Божий, російська мова, арифметика, церковнослов’янське читання, чистописання, церковний спів. Нова програма певною мірою відрізнялася від своєї попередниці більшим обсягом світського компонент.Поява «Положення» 1902 р. та програми 1903 р. остаточно виокремили тип однокласної ЦПШ, яка на межі ХІХ–ХХ століття стала основним видом церковного шкільництва в українських губерніях. Наприклад, в Таврійській єпархії протягом 1908-1911 років кількість</w:t>
      </w:r>
      <w:r w:rsidRPr="009A6B70">
        <w:rPr>
          <w:rFonts w:ascii="Times New Roman" w:hAnsi="Times New Roman" w:cs="Times New Roman"/>
          <w:lang w:val="uk-UA"/>
        </w:rPr>
        <w:t xml:space="preserve"> однокласних шкіл зросла з 256 до 304, і їх домінування над іншими типами ЦПШ було значно меншим.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Збільшення кількості дисциплін зумовило і довшу тривалість навчального року. Якщо «Правила» 1884 р. вимагали дворічного курсу, то в реальності однокласні ЦПШ ще й до ви</w:t>
      </w:r>
      <w:r w:rsidRPr="009A6B70">
        <w:rPr>
          <w:rFonts w:ascii="Times New Roman" w:hAnsi="Times New Roman" w:cs="Times New Roman"/>
          <w:lang w:val="uk-UA"/>
        </w:rPr>
        <w:softHyphen/>
        <w:t>дання цих «Правил» практикували трирічний курс. Він став масовим явищем на межі XIX–XX століття. Нове «Положення» 1902 р. та програма однокласних ЦПШ 1903 р. вже офіційно ви</w:t>
      </w:r>
      <w:r w:rsidRPr="009A6B70">
        <w:rPr>
          <w:rFonts w:ascii="Times New Roman" w:hAnsi="Times New Roman" w:cs="Times New Roman"/>
          <w:lang w:val="uk-UA"/>
        </w:rPr>
        <w:softHyphen/>
        <w:t>магали від однокласних ЦПШ трирічного навчального курсу. При цьому обсяг навчального матеріалу зазнавнезначних змін, він був не так трансформований, як розтягнутий у часі.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Серед однокласних ЦПШ наприкінці XIX ст. з’явилася нова категорія – двокомплектні школи, котрі вже не поміщали учнів у межах одного класу і утримували поряд із законовчителем дв</w:t>
      </w:r>
      <w:r w:rsidR="00E22387">
        <w:rPr>
          <w:rFonts w:ascii="Times New Roman" w:hAnsi="Times New Roman" w:cs="Times New Roman"/>
          <w:lang w:val="uk-UA"/>
        </w:rPr>
        <w:t>ох і більше світських вчителів.</w:t>
      </w:r>
    </w:p>
    <w:p w:rsidR="009A6B70" w:rsidRPr="00E22387"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Тобто однокласні ЦПШ, становлячи абсолютну більшість церковних початкових шкіл українських губерній, були досить-таки неоднорідними. Насамперед вони різнилися рівнем </w:t>
      </w:r>
      <w:r w:rsidRPr="00E22387">
        <w:rPr>
          <w:rFonts w:ascii="Times New Roman" w:hAnsi="Times New Roman" w:cs="Times New Roman"/>
          <w:lang w:val="uk-UA"/>
        </w:rPr>
        <w:t>викладання: деякі з них мало чим відрізнялися від ШГ, а інші працювали за програ</w:t>
      </w:r>
      <w:r w:rsidRPr="00E22387">
        <w:rPr>
          <w:rFonts w:ascii="Times New Roman" w:hAnsi="Times New Roman" w:cs="Times New Roman"/>
          <w:lang w:val="uk-UA"/>
        </w:rPr>
        <w:softHyphen/>
        <w:t>мами двокласних шкіл і з часом переходили на якісно вищий ступінь.</w:t>
      </w:r>
    </w:p>
    <w:p w:rsidR="009A6B70" w:rsidRPr="00E22387"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t>Двокласні церковно-парафіяльні школипостали у 80-тих роках XIX століття, проте, в реальності два класи в одній школі були не рідкістю і раніше.</w:t>
      </w:r>
    </w:p>
    <w:p w:rsidR="009A6B70" w:rsidRPr="009A6B70"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lastRenderedPageBreak/>
        <w:t>«Правила про церковно-парафіяльнішколи» 1884</w:t>
      </w:r>
      <w:r w:rsidRPr="009A6B70">
        <w:rPr>
          <w:rFonts w:ascii="Times New Roman" w:hAnsi="Times New Roman" w:cs="Times New Roman"/>
          <w:lang w:val="uk-UA"/>
        </w:rPr>
        <w:t xml:space="preserve"> р. вже офіційно визнавали двокласні ЦПШ окремим типом шкільництва, як школи з чотирьохрічним кусом навчання. Дисципліни, властиві однокласній ЦПШ (Закон Божий, російське й церковнослов’янське читанні  та письмо, арифметику, для здібних –церковний спів), тут мали вивчати дещо глибше, аокрім того, вивчалися ще й церковна історія та історія Росії. Поряд з обов’язковими предметами програма дозволяла вивчати ще й додаткові та відкривати курси й недільні школи для дорослих. Якщо в перші роки функціонування однокласних шкіл в них певний час викладали члени кліру, то у двокласних ЦПШ відразу ж з їх заснуванням поряд зі священнослужителями та причетниками вчителювали світські особи, які затверджувалися на посаді архієреями і мали викладати під наглядом православного настоятеля. При цьому, так само як і в однокласній школі, навіть Закон Божий за необхідності міг викладати світський педагог. </w:t>
      </w:r>
    </w:p>
    <w:p w:rsidR="009A6B70" w:rsidRPr="00E22387" w:rsidRDefault="009A6B70" w:rsidP="00E22387">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1 квітня 1902 року було видано нове шкільне положення, котре стосувалися двокласних шкіл. Згідно з цим нормативним документом, двокласні ЦПШ мали чітко відрізнятися від однокласних дещо іншим курсом обов'язкових дисциплін. До них на початку XX століття на</w:t>
      </w:r>
      <w:r w:rsidRPr="009A6B70">
        <w:rPr>
          <w:rFonts w:ascii="Times New Roman" w:hAnsi="Times New Roman" w:cs="Times New Roman"/>
          <w:lang w:val="uk-UA"/>
        </w:rPr>
        <w:softHyphen/>
        <w:t>лежали:</w:t>
      </w:r>
      <w:r w:rsidR="00E22387">
        <w:rPr>
          <w:rFonts w:ascii="Times New Roman" w:hAnsi="Times New Roman" w:cs="Times New Roman"/>
          <w:lang w:val="uk-UA"/>
        </w:rPr>
        <w:t xml:space="preserve"> Закон </w:t>
      </w:r>
      <w:r w:rsidRPr="00E22387">
        <w:rPr>
          <w:rFonts w:ascii="Times New Roman" w:hAnsi="Times New Roman" w:cs="Times New Roman"/>
          <w:lang w:val="uk-UA"/>
        </w:rPr>
        <w:t>Божий (головні молитви, Священна Історія, основи богослужіння, катехізис);</w:t>
      </w:r>
      <w:r w:rsidR="00E22387">
        <w:rPr>
          <w:rFonts w:ascii="Times New Roman" w:hAnsi="Times New Roman" w:cs="Times New Roman"/>
          <w:lang w:val="uk-UA"/>
        </w:rPr>
        <w:t xml:space="preserve"> Церковний спів; </w:t>
      </w:r>
      <w:r w:rsidRPr="00E22387">
        <w:rPr>
          <w:rFonts w:ascii="Times New Roman" w:hAnsi="Times New Roman" w:cs="Times New Roman"/>
          <w:lang w:val="uk-UA"/>
        </w:rPr>
        <w:t>Церковнослов’янська граматика;Російська мова;Російське письмо;Початки арифметики;Географія; Природознавство;Креслення та малювання;Історія Росії та Російської Православної Церкви.</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До рекомендованих факультативів належали сільськогосподарські предмети (городни</w:t>
      </w:r>
      <w:r w:rsidRPr="009A6B70">
        <w:rPr>
          <w:rFonts w:ascii="Times New Roman" w:hAnsi="Times New Roman" w:cs="Times New Roman"/>
          <w:lang w:val="uk-UA"/>
        </w:rPr>
        <w:softHyphen/>
        <w:t>цтво, садівництво, квітникарство, шовківництво), ремесла (столярне, гончарне, шевське тощо), військова гімнастика.</w:t>
      </w:r>
    </w:p>
    <w:p w:rsidR="009A6B70" w:rsidRPr="00E22387"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В українських губерніях двокласні школи (як церковні, так і державні) засновували пере</w:t>
      </w:r>
      <w:r w:rsidRPr="009A6B70">
        <w:rPr>
          <w:rFonts w:ascii="Times New Roman" w:hAnsi="Times New Roman" w:cs="Times New Roman"/>
          <w:lang w:val="uk-UA"/>
        </w:rPr>
        <w:softHyphen/>
        <w:t xml:space="preserve">важно у значних населених пунктах, як у містах та містечках, так і в селах. Зрідка такі школи відкривали й при монастирях. Двокласні школи давали кращу освіту, ніж однокласні та ЦПШ. Заведені в більших </w:t>
      </w:r>
      <w:r w:rsidRPr="00E22387">
        <w:rPr>
          <w:rFonts w:ascii="Times New Roman" w:hAnsi="Times New Roman" w:cs="Times New Roman"/>
          <w:lang w:val="uk-UA"/>
        </w:rPr>
        <w:t>поселеннях, вони мали чималий контингент учнів, а платне навчання створювало матеріальну перевагу, що давала можливість користуватися послугами кращого педагога, мати достатньо підручників та наочного приладдя. Кількісні та якісні параметри двокласних ЦПШ зробили їх міцним фундаментом для створення шкіл вищого типу – другокласних ЦПШ.</w:t>
      </w:r>
    </w:p>
    <w:p w:rsidR="009A6B70" w:rsidRPr="009A6B70"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t>На думку дослідника В. Перерви, другокласні церковно-парафіяльні школи були своєрідним елітним прошарком церковного шкільництва. Другокласні школи зазвичай були розсадниками передового педагогічного досвіду і навіть виконували роль своєрідних педагогічних училищ: випускник такої школи мав право викладати у ЦПШ нижчого рівня</w:t>
      </w:r>
      <w:r w:rsidRPr="009A6B70">
        <w:rPr>
          <w:rFonts w:ascii="Times New Roman" w:hAnsi="Times New Roman" w:cs="Times New Roman"/>
          <w:lang w:val="uk-UA"/>
        </w:rPr>
        <w:t xml:space="preserve"> (тобто, у ШГ,</w:t>
      </w:r>
      <w:r w:rsidR="00E22387">
        <w:rPr>
          <w:rFonts w:ascii="Times New Roman" w:hAnsi="Times New Roman" w:cs="Times New Roman"/>
          <w:lang w:val="uk-UA"/>
        </w:rPr>
        <w:t>однокласних та двокласних ЦПШ).</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Усі розглянуті типи шкіл відносилися до початкових, а другокласні зазвичай виділялися окремо, оскільки їх програми наближалися до навчального курсу середніх навчальнихзакладів. Юридично другокласні ЦПШ у класичному їх розумінні стали плодом нового «Положенняпро церковно-парафіяльні школи», затвердженого у 1902 році. Двокласні ЦПШ мали відігравати роль нижчих педагогічних училищ і готувати вчителів виключно для ШГ.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Церковна влада й раніше намагалася заснувати такі школи, але досить непослідовно, оскільки не спиралася на належні постанови. Держава підходила до заснування другокласних ЦПШ досить ґрунтовно, передбачалося відкрити по двітакі школи у кожному повіті. Aлe через відсутність матеріальних можливостей та педагогічних кадрів відкрили їх в кілька разів менше. </w:t>
      </w:r>
    </w:p>
    <w:p w:rsidR="009A6B70" w:rsidRPr="00E22387" w:rsidRDefault="009A6B70" w:rsidP="00E22387">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 «Положенні» було чітко визначено, що другокласні ЦПШ – це не «вчительський при</w:t>
      </w:r>
      <w:r w:rsidRPr="009A6B70">
        <w:rPr>
          <w:rFonts w:ascii="Times New Roman" w:hAnsi="Times New Roman" w:cs="Times New Roman"/>
          <w:lang w:val="uk-UA"/>
        </w:rPr>
        <w:softHyphen/>
        <w:t>даток» до двокласних шкіл, а самостійний різновид шкільних закладів з трирічним тер</w:t>
      </w:r>
      <w:r w:rsidRPr="009A6B70">
        <w:rPr>
          <w:rFonts w:ascii="Times New Roman" w:hAnsi="Times New Roman" w:cs="Times New Roman"/>
          <w:lang w:val="uk-UA"/>
        </w:rPr>
        <w:softHyphen/>
        <w:t>міном навчання, в якому мають існувати три відділення – молодше, середнє та старше. Предметний асортимент другокласної ЦПШ був значно ширшим:</w:t>
      </w:r>
      <w:r w:rsidRPr="00E22387">
        <w:rPr>
          <w:rFonts w:ascii="Times New Roman" w:hAnsi="Times New Roman" w:cs="Times New Roman"/>
          <w:lang w:val="uk-UA"/>
        </w:rPr>
        <w:t>Закон Божий;Церковна історія (загальна і російська);Церковний спів;Російська мова;Церковнослов’янська мова;Російська історія;Географія та природознавство;Арифметика;Геометричне креслення та малювання;Дидактика;Гігієна;Чистописання;Рукоділля.</w:t>
      </w:r>
    </w:p>
    <w:p w:rsidR="009A6B70" w:rsidRPr="00E22387"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t>У якості варіативної частини дозволялося викладати іконопис, музичне мистецтво, ре</w:t>
      </w:r>
      <w:r w:rsidRPr="00E22387">
        <w:rPr>
          <w:rFonts w:ascii="Times New Roman" w:hAnsi="Times New Roman" w:cs="Times New Roman"/>
          <w:lang w:val="uk-UA"/>
        </w:rPr>
        <w:softHyphen/>
        <w:t>месла, основи сільського господарства. В деяких школах предмети стали вивчати значне ширше, ніж того вимагала програма. Наприклад, відомо, що в таких школах викладала Закон Божий викладали більш широко. Це стосувалося й світських дисциплін, до пред</w:t>
      </w:r>
      <w:r w:rsidRPr="00E22387">
        <w:rPr>
          <w:rFonts w:ascii="Times New Roman" w:hAnsi="Times New Roman" w:cs="Times New Roman"/>
          <w:lang w:val="uk-UA"/>
        </w:rPr>
        <w:softHyphen/>
        <w:t>мету «російська мова» стала належати ще й російська література.</w:t>
      </w:r>
    </w:p>
    <w:p w:rsidR="009A6B70" w:rsidRPr="00E22387" w:rsidRDefault="009A6B70" w:rsidP="0076021C">
      <w:pPr>
        <w:spacing w:after="0" w:line="240" w:lineRule="auto"/>
        <w:ind w:firstLine="567"/>
        <w:rPr>
          <w:rFonts w:ascii="Times New Roman" w:hAnsi="Times New Roman" w:cs="Times New Roman"/>
          <w:lang w:val="uk-UA"/>
        </w:rPr>
      </w:pPr>
      <w:r w:rsidRPr="00E22387">
        <w:rPr>
          <w:rFonts w:ascii="Times New Roman" w:hAnsi="Times New Roman" w:cs="Times New Roman"/>
          <w:lang w:val="uk-UA"/>
        </w:rPr>
        <w:lastRenderedPageBreak/>
        <w:t>Другокласні ЦПШ заповнили важливу нішу, вони в умовах відсутності або ж малої по</w:t>
      </w:r>
      <w:r w:rsidRPr="00E22387">
        <w:rPr>
          <w:rFonts w:ascii="Times New Roman" w:hAnsi="Times New Roman" w:cs="Times New Roman"/>
          <w:lang w:val="uk-UA"/>
        </w:rPr>
        <w:softHyphen/>
        <w:t>ширеності початкової педагогічної освіти стали готув</w:t>
      </w:r>
      <w:r w:rsidR="00E22387" w:rsidRPr="00E22387">
        <w:rPr>
          <w:rFonts w:ascii="Times New Roman" w:hAnsi="Times New Roman" w:cs="Times New Roman"/>
          <w:lang w:val="uk-UA"/>
        </w:rPr>
        <w:t>ати педагогів для шкіл грамоти.</w:t>
      </w:r>
    </w:p>
    <w:p w:rsidR="009A6B70" w:rsidRPr="009A6B70" w:rsidRDefault="009A6B70" w:rsidP="0076021C">
      <w:pPr>
        <w:spacing w:after="0" w:line="240" w:lineRule="auto"/>
        <w:ind w:firstLine="567"/>
        <w:jc w:val="both"/>
        <w:rPr>
          <w:rFonts w:ascii="Times New Roman" w:hAnsi="Times New Roman" w:cs="Times New Roman"/>
          <w:lang w:val="uk-UA"/>
        </w:rPr>
      </w:pPr>
      <w:r w:rsidRPr="00E22387">
        <w:rPr>
          <w:rFonts w:ascii="Times New Roman" w:hAnsi="Times New Roman" w:cs="Times New Roman"/>
          <w:lang w:val="uk-UA"/>
        </w:rPr>
        <w:t>Церковно-учительські школи(ЦУШ)були вищим типом церковно-парафіяльної освіти, мали суто галузеве педаго</w:t>
      </w:r>
      <w:r w:rsidRPr="00E22387">
        <w:rPr>
          <w:rFonts w:ascii="Times New Roman" w:hAnsi="Times New Roman" w:cs="Times New Roman"/>
          <w:lang w:val="uk-UA"/>
        </w:rPr>
        <w:softHyphen/>
        <w:t>гічне призначення і були не стільки загальноосвітніми закладами (хоча чимало осіб закін</w:t>
      </w:r>
      <w:r w:rsidRPr="00E22387">
        <w:rPr>
          <w:rFonts w:ascii="Times New Roman" w:hAnsi="Times New Roman" w:cs="Times New Roman"/>
          <w:lang w:val="uk-UA"/>
        </w:rPr>
        <w:softHyphen/>
        <w:t>чувало курс цих шкіл винятково з метою набуття грамотності), а спеціалізувалися на під</w:t>
      </w:r>
      <w:r w:rsidRPr="00E22387">
        <w:rPr>
          <w:rFonts w:ascii="Times New Roman" w:hAnsi="Times New Roman" w:cs="Times New Roman"/>
          <w:lang w:val="uk-UA"/>
        </w:rPr>
        <w:softHyphen/>
        <w:t>готовці вчителів для однокласних та двокласних</w:t>
      </w:r>
      <w:r w:rsidRPr="009A6B70">
        <w:rPr>
          <w:rFonts w:ascii="Times New Roman" w:hAnsi="Times New Roman" w:cs="Times New Roman"/>
          <w:lang w:val="uk-UA"/>
        </w:rPr>
        <w:t xml:space="preserve"> ЦПШ, тобто, були «старшими сестрами другокласних шкіл. У 1907 році на шість десятків губерній припадало тільки два десятки церковно-учительських навчальних шкіл.</w:t>
      </w:r>
    </w:p>
    <w:p w:rsidR="009A6B70" w:rsidRPr="00E22387" w:rsidRDefault="009A6B70" w:rsidP="00E22387">
      <w:pPr>
        <w:spacing w:after="0" w:line="240" w:lineRule="auto"/>
        <w:ind w:firstLine="567"/>
        <w:rPr>
          <w:rFonts w:ascii="Times New Roman" w:hAnsi="Times New Roman" w:cs="Times New Roman"/>
          <w:lang w:val="uk-UA"/>
        </w:rPr>
      </w:pPr>
      <w:r w:rsidRPr="009A6B70">
        <w:rPr>
          <w:rFonts w:ascii="Times New Roman" w:hAnsi="Times New Roman" w:cs="Times New Roman"/>
          <w:lang w:val="uk-UA"/>
        </w:rPr>
        <w:t>Майбутні вчителі мали вивчати:</w:t>
      </w:r>
      <w:r w:rsidRPr="00E22387">
        <w:rPr>
          <w:rFonts w:ascii="Times New Roman" w:hAnsi="Times New Roman" w:cs="Times New Roman"/>
          <w:lang w:val="uk-UA"/>
        </w:rPr>
        <w:t>Закон Божий;Церковну історію (світову та російську);Дидактику й основи педагогіки;Церковний спів з навчанням регентства і вивченням музики;</w:t>
      </w:r>
      <w:r w:rsidR="00E22387">
        <w:rPr>
          <w:rFonts w:ascii="Times New Roman" w:hAnsi="Times New Roman" w:cs="Times New Roman"/>
          <w:lang w:val="uk-UA"/>
        </w:rPr>
        <w:t xml:space="preserve"> Церковнослов’янську мову</w:t>
      </w:r>
      <w:r w:rsidRPr="00E22387">
        <w:rPr>
          <w:rFonts w:ascii="Times New Roman" w:hAnsi="Times New Roman" w:cs="Times New Roman"/>
          <w:lang w:val="uk-UA"/>
        </w:rPr>
        <w:t>;</w:t>
      </w:r>
      <w:r w:rsidR="00E22387">
        <w:rPr>
          <w:rFonts w:ascii="Times New Roman" w:hAnsi="Times New Roman" w:cs="Times New Roman"/>
          <w:lang w:val="uk-UA"/>
        </w:rPr>
        <w:t xml:space="preserve"> Російську мову та історію</w:t>
      </w:r>
      <w:r w:rsidRPr="00E22387">
        <w:rPr>
          <w:rFonts w:ascii="Times New Roman" w:hAnsi="Times New Roman" w:cs="Times New Roman"/>
          <w:lang w:val="uk-UA"/>
        </w:rPr>
        <w:t xml:space="preserve"> літератури;</w:t>
      </w:r>
      <w:r w:rsidR="00E22387">
        <w:rPr>
          <w:rFonts w:ascii="Times New Roman" w:hAnsi="Times New Roman" w:cs="Times New Roman"/>
          <w:lang w:val="uk-UA"/>
        </w:rPr>
        <w:t xml:space="preserve"> Світову та російську історію</w:t>
      </w:r>
      <w:r w:rsidRPr="00E22387">
        <w:rPr>
          <w:rFonts w:ascii="Times New Roman" w:hAnsi="Times New Roman" w:cs="Times New Roman"/>
          <w:lang w:val="uk-UA"/>
        </w:rPr>
        <w:t>;</w:t>
      </w:r>
      <w:r w:rsidR="00E22387">
        <w:rPr>
          <w:rFonts w:ascii="Times New Roman" w:hAnsi="Times New Roman" w:cs="Times New Roman"/>
          <w:lang w:val="uk-UA"/>
        </w:rPr>
        <w:t xml:space="preserve"> Географію загальну та російську</w:t>
      </w:r>
      <w:r w:rsidRPr="00E22387">
        <w:rPr>
          <w:rFonts w:ascii="Times New Roman" w:hAnsi="Times New Roman" w:cs="Times New Roman"/>
          <w:lang w:val="uk-UA"/>
        </w:rPr>
        <w:t>;</w:t>
      </w:r>
      <w:r w:rsidR="00E22387">
        <w:rPr>
          <w:rFonts w:ascii="Times New Roman" w:hAnsi="Times New Roman" w:cs="Times New Roman"/>
          <w:lang w:val="uk-UA"/>
        </w:rPr>
        <w:t xml:space="preserve"> Математику</w:t>
      </w:r>
      <w:r w:rsidRPr="00E22387">
        <w:rPr>
          <w:rFonts w:ascii="Times New Roman" w:hAnsi="Times New Roman" w:cs="Times New Roman"/>
          <w:lang w:val="uk-UA"/>
        </w:rPr>
        <w:t>, що включала в себе арифметику, основи геометрії та землемірства;Креслення та малювання;Природознавство;</w:t>
      </w:r>
      <w:r w:rsidR="00E22387">
        <w:rPr>
          <w:rFonts w:ascii="Times New Roman" w:hAnsi="Times New Roman" w:cs="Times New Roman"/>
          <w:lang w:val="uk-UA"/>
        </w:rPr>
        <w:t xml:space="preserve"> Гігієну</w:t>
      </w:r>
      <w:r w:rsidRPr="00E22387">
        <w:rPr>
          <w:rFonts w:ascii="Times New Roman" w:hAnsi="Times New Roman" w:cs="Times New Roman"/>
          <w:lang w:val="uk-UA"/>
        </w:rPr>
        <w:t>; Рукоділля (для жіночих церковно-учительських шкіл).</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Церковно-вчительське шкільництво на межі XIX–XX століть тільки розпочинало свою діяльність, і Перша світова війна та атеїстична більшовицька доба не дали можливості виявити весь їх потенціал. На думку В. Перерви, за своє короткочасне існування ЦУШ не забезпечили належних масштабів підготовки вчителів для ЦПШ, значна частина педагогів церковних шкіл так і</w:t>
      </w:r>
      <w:r w:rsidR="00E22387">
        <w:rPr>
          <w:rFonts w:ascii="Times New Roman" w:hAnsi="Times New Roman" w:cs="Times New Roman"/>
          <w:lang w:val="uk-UA"/>
        </w:rPr>
        <w:t xml:space="preserve"> залишилася без належної освіти.</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Таким чином, масове відкриття церковно-парафіяльних шкіл при православних парафіях мало не тільки охопити початковою освітою великі маси дітей з простих селянських та робітничих родин, а й сформувати у їх свідомості, у процесі навчання, лояльність до царського режиму під гаслом «За Віру, Царя і Вітчизну».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В залежності від місцевості (сільська чи міська) та освітніх завдань функціонували такі типи ЦПШ – школи грамоти, церковно-парафіяльні школи, другокласні школи, церковно-учительській школи.</w:t>
      </w:r>
    </w:p>
    <w:p w:rsidR="009A6B70" w:rsidRPr="009A6B70" w:rsidRDefault="009A6B70" w:rsidP="0076021C">
      <w:pPr>
        <w:spacing w:after="0" w:line="240" w:lineRule="auto"/>
        <w:jc w:val="both"/>
        <w:rPr>
          <w:rFonts w:ascii="Times New Roman" w:hAnsi="Times New Roman" w:cs="Times New Roman"/>
          <w:lang w:val="uk-UA"/>
        </w:rPr>
      </w:pPr>
    </w:p>
    <w:p w:rsidR="009A6B70" w:rsidRPr="0076021C" w:rsidRDefault="009A6B70" w:rsidP="0076021C">
      <w:pPr>
        <w:spacing w:after="0" w:line="240" w:lineRule="auto"/>
        <w:ind w:firstLine="567"/>
        <w:jc w:val="both"/>
        <w:rPr>
          <w:rFonts w:ascii="Times New Roman" w:hAnsi="Times New Roman" w:cs="Times New Roman"/>
          <w:b/>
          <w:caps/>
          <w:color w:val="000000" w:themeColor="text1"/>
          <w:lang w:val="uk-UA"/>
        </w:rPr>
      </w:pPr>
      <w:r w:rsidRPr="009A6B70">
        <w:rPr>
          <w:rFonts w:ascii="Times New Roman" w:hAnsi="Times New Roman" w:cs="Times New Roman"/>
          <w:b/>
          <w:caps/>
          <w:color w:val="000000" w:themeColor="text1"/>
          <w:lang w:val="uk-UA"/>
        </w:rPr>
        <w:t xml:space="preserve">Розділ ІІ. ОСОБЛИВОСТІ </w:t>
      </w:r>
      <w:r w:rsidRPr="009A6B70">
        <w:rPr>
          <w:rFonts w:ascii="Times New Roman" w:hAnsi="Times New Roman" w:cs="Times New Roman"/>
          <w:b/>
          <w:caps/>
          <w:lang w:val="uk-UA"/>
        </w:rPr>
        <w:t>ПідготовкИ Учителів У ДРУГОКЛАСНИХ ЦЕРКОВНО-ПАРАФІЯЛЬНИХ ШКОЛАХ ДніпровськоГО повітУ на початку ХХ століття.</w:t>
      </w:r>
    </w:p>
    <w:p w:rsidR="009A6B70" w:rsidRPr="009A6B70" w:rsidRDefault="009A6B70" w:rsidP="0076021C">
      <w:pPr>
        <w:spacing w:after="0" w:line="240" w:lineRule="auto"/>
        <w:ind w:firstLine="567"/>
        <w:rPr>
          <w:rFonts w:ascii="Times New Roman" w:hAnsi="Times New Roman" w:cs="Times New Roman"/>
          <w:b/>
          <w:color w:val="000000" w:themeColor="text1"/>
          <w:lang w:val="uk-UA"/>
        </w:rPr>
      </w:pPr>
      <w:r w:rsidRPr="009A6B70">
        <w:rPr>
          <w:rFonts w:ascii="Times New Roman" w:hAnsi="Times New Roman" w:cs="Times New Roman"/>
          <w:b/>
          <w:color w:val="000000" w:themeColor="text1"/>
          <w:lang w:val="uk-UA"/>
        </w:rPr>
        <w:t>2.1.  Організація навчального процесу.</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 xml:space="preserve">Для підготовки учителів церковно-парафіяльних шкіл нижчого рівня – шкіл грамоти, на початку ХХ століття почали відкривалися другокласні та церковно-учительські школи, такі собі сучасні педагогічні училища. </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Дві такі другокласні учительські школи були відкриті у Дніпровському повіті Таврійської губернії – для дівчат у с. Козачі Лагері у 1894 році і для хлопців у с. Софіївці (нажаль, нам поки що не вдалося встановити дату її відкриття, але під час дослідження ми виявили, що це відбулося  між 1896 і 1906 р.). Загалом, станом на 1906 р., в Таврійській губернії ЦПШ цього типу діяло 3, а в українських губерніях Російської губернії – 66</w:t>
      </w:r>
      <w:r w:rsidR="00E22387">
        <w:rPr>
          <w:rFonts w:ascii="Times New Roman" w:eastAsia="Calibri" w:hAnsi="Times New Roman" w:cs="Times New Roman"/>
          <w:lang w:val="uk-UA"/>
        </w:rPr>
        <w:t>.</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З невідомих нам причин будівля школи у с. Козачі Лагері (нині – Олешківський район Херсонської області) не збереглася, а у с. Софіївка (нині – Каховський район Херсонської області), ймовірно, вона була зруйнована в наслідок перенесення села під час будівництва Каховської ГЕС.</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 xml:space="preserve">В залежності від місцевості і кількості населення, в містах часто споруджуватися великі двоповерхові заклади з просторими навчальними аудиторіями і гуртожитками. У сільській місцевості вони були скромніші – одноповерхові, але також з гуртожитком.Наприклад, у Софіївській другокласній школі у 1912-1913 навчальному році на трьох відділення навчалося 34 хлопці, а у Козаче-Лагерській – 103 дівчини. На нашу думку, така диспропорція була пов’язана з можливостями будівель шкіл.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Переважна більшість учениць Козаче-Лагерськоїшколи були з селянських та міщанських родин і лише декілька – з родин с</w:t>
      </w:r>
      <w:r w:rsidR="0076021C">
        <w:rPr>
          <w:rFonts w:ascii="Times New Roman" w:hAnsi="Times New Roman" w:cs="Times New Roman"/>
          <w:lang w:val="uk-UA"/>
        </w:rPr>
        <w:t>вященнослужителів.</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hAnsi="Times New Roman" w:cs="Times New Roman"/>
          <w:lang w:val="uk-UA"/>
        </w:rPr>
        <w:t>У другокласні школи приймалися випускники початкових шкіл, що мали вік не молодше13 і не старше 17 років. В жіночі другокласні школи могли вступати і ті дівчатка, які мали домашню освіту.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Про зацікавленість у здобутті учительської професії свідчить той факт, що у серпні 1912 року до Козаче-Лагерської другокласної школи на 35 місць було подано 91 клопотання про бажання навчатися. Усі абітурієнтки мали скласти вступний іспит, який передбачав письмову </w:t>
      </w:r>
      <w:r w:rsidRPr="009A6B70">
        <w:rPr>
          <w:rFonts w:ascii="Times New Roman" w:hAnsi="Times New Roman" w:cs="Times New Roman"/>
          <w:lang w:val="uk-UA"/>
        </w:rPr>
        <w:lastRenderedPageBreak/>
        <w:t>роботу та усну відповідь на питання екзаменаційної комісії.</w:t>
      </w:r>
      <w:r w:rsidRPr="009A6B70">
        <w:rPr>
          <w:rFonts w:ascii="Times New Roman" w:eastAsia="Calibri" w:hAnsi="Times New Roman" w:cs="Times New Roman"/>
          <w:lang w:val="uk-UA"/>
        </w:rPr>
        <w:t xml:space="preserve"> Тим самим, екзаменаційна комісія мала можливість відбирати на навчання вмотивованих та схильних д</w:t>
      </w:r>
      <w:r w:rsidR="0076021C">
        <w:rPr>
          <w:rFonts w:ascii="Times New Roman" w:eastAsia="Calibri" w:hAnsi="Times New Roman" w:cs="Times New Roman"/>
          <w:lang w:val="uk-UA"/>
        </w:rPr>
        <w:t>о педагогічної діяльності учнів.</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eastAsia="Calibri" w:hAnsi="Times New Roman" w:cs="Times New Roman"/>
          <w:lang w:val="uk-UA"/>
        </w:rPr>
        <w:t>Навчальний процес у двокласних школах тривав три роки, тому в той час нікого не дивувало, що учителями шкіл грамоти могли бути хлопці та дівчата 16-18 років. Сам же навчальний рік розпочинався на початку вересня з загального молебня, і тривав до травня-червня.</w:t>
      </w:r>
    </w:p>
    <w:p w:rsidR="009A6B70" w:rsidRPr="00E22387" w:rsidRDefault="009A6B70" w:rsidP="00E22387">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До навчальної програми входил</w:t>
      </w:r>
      <w:r w:rsidR="00E22387">
        <w:rPr>
          <w:rFonts w:ascii="Times New Roman" w:hAnsi="Times New Roman" w:cs="Times New Roman"/>
          <w:lang w:val="uk-UA"/>
        </w:rPr>
        <w:t xml:space="preserve">о вивчення таких предметів, як: </w:t>
      </w:r>
      <w:r w:rsidRPr="00E22387">
        <w:rPr>
          <w:rFonts w:ascii="Times New Roman" w:hAnsi="Times New Roman" w:cs="Times New Roman"/>
          <w:lang w:val="uk-UA"/>
        </w:rPr>
        <w:t>Закон Божий</w:t>
      </w:r>
      <w:r w:rsidR="00E22387">
        <w:rPr>
          <w:rFonts w:ascii="Times New Roman" w:hAnsi="Times New Roman" w:cs="Times New Roman"/>
          <w:lang w:val="uk-UA"/>
        </w:rPr>
        <w:t xml:space="preserve">, </w:t>
      </w:r>
      <w:r w:rsidRPr="00E22387">
        <w:rPr>
          <w:rFonts w:ascii="Times New Roman" w:hAnsi="Times New Roman" w:cs="Times New Roman"/>
          <w:lang w:val="uk-UA"/>
        </w:rPr>
        <w:t>Російська мова</w:t>
      </w:r>
      <w:r w:rsidR="00E22387">
        <w:rPr>
          <w:rFonts w:ascii="Times New Roman" w:hAnsi="Times New Roman" w:cs="Times New Roman"/>
          <w:lang w:val="uk-UA"/>
        </w:rPr>
        <w:t xml:space="preserve">, </w:t>
      </w:r>
      <w:r w:rsidRPr="00E22387">
        <w:rPr>
          <w:rFonts w:ascii="Times New Roman" w:hAnsi="Times New Roman" w:cs="Times New Roman"/>
          <w:lang w:val="uk-UA"/>
        </w:rPr>
        <w:t>Церковно-слов’янська мова</w:t>
      </w:r>
      <w:r w:rsidR="00E22387">
        <w:rPr>
          <w:rFonts w:ascii="Times New Roman" w:hAnsi="Times New Roman" w:cs="Times New Roman"/>
          <w:lang w:val="uk-UA"/>
        </w:rPr>
        <w:t xml:space="preserve">, </w:t>
      </w:r>
      <w:r w:rsidRPr="00E22387">
        <w:rPr>
          <w:rFonts w:ascii="Times New Roman" w:hAnsi="Times New Roman" w:cs="Times New Roman"/>
          <w:lang w:val="uk-UA"/>
        </w:rPr>
        <w:t>Арифметика</w:t>
      </w:r>
      <w:r w:rsidR="00E22387">
        <w:rPr>
          <w:rFonts w:ascii="Times New Roman" w:hAnsi="Times New Roman" w:cs="Times New Roman"/>
          <w:lang w:val="uk-UA"/>
        </w:rPr>
        <w:t xml:space="preserve">, </w:t>
      </w:r>
      <w:r w:rsidRPr="00E22387">
        <w:rPr>
          <w:rFonts w:ascii="Times New Roman" w:hAnsi="Times New Roman" w:cs="Times New Roman"/>
          <w:lang w:val="uk-UA"/>
        </w:rPr>
        <w:t>Геометрія</w:t>
      </w:r>
      <w:r w:rsidR="00E22387">
        <w:rPr>
          <w:rFonts w:ascii="Times New Roman" w:hAnsi="Times New Roman" w:cs="Times New Roman"/>
          <w:lang w:val="uk-UA"/>
        </w:rPr>
        <w:t xml:space="preserve">, </w:t>
      </w:r>
      <w:r w:rsidRPr="00E22387">
        <w:rPr>
          <w:rFonts w:ascii="Times New Roman" w:hAnsi="Times New Roman" w:cs="Times New Roman"/>
          <w:lang w:val="uk-UA"/>
        </w:rPr>
        <w:t>Фізика</w:t>
      </w:r>
      <w:r w:rsidR="00E22387">
        <w:rPr>
          <w:rFonts w:ascii="Times New Roman" w:hAnsi="Times New Roman" w:cs="Times New Roman"/>
          <w:lang w:val="uk-UA"/>
        </w:rPr>
        <w:t xml:space="preserve">, </w:t>
      </w:r>
      <w:r w:rsidRPr="00E22387">
        <w:rPr>
          <w:rFonts w:ascii="Times New Roman" w:hAnsi="Times New Roman" w:cs="Times New Roman"/>
          <w:lang w:val="uk-UA"/>
        </w:rPr>
        <w:t>Історія (яка включала історію Росії та історію церкви)</w:t>
      </w:r>
      <w:r w:rsidR="00E22387">
        <w:rPr>
          <w:rFonts w:ascii="Times New Roman" w:hAnsi="Times New Roman" w:cs="Times New Roman"/>
          <w:lang w:val="uk-UA"/>
        </w:rPr>
        <w:t xml:space="preserve">, </w:t>
      </w:r>
      <w:r w:rsidRPr="00E22387">
        <w:rPr>
          <w:rFonts w:ascii="Times New Roman" w:hAnsi="Times New Roman" w:cs="Times New Roman"/>
          <w:lang w:val="uk-UA"/>
        </w:rPr>
        <w:t>Церковний спів</w:t>
      </w:r>
      <w:r w:rsidR="00E22387">
        <w:rPr>
          <w:rFonts w:ascii="Times New Roman" w:hAnsi="Times New Roman" w:cs="Times New Roman"/>
          <w:lang w:val="uk-UA"/>
        </w:rPr>
        <w:t xml:space="preserve">, </w:t>
      </w:r>
      <w:r w:rsidRPr="00E22387">
        <w:rPr>
          <w:rFonts w:ascii="Times New Roman" w:hAnsi="Times New Roman" w:cs="Times New Roman"/>
          <w:lang w:val="uk-UA"/>
        </w:rPr>
        <w:t>Каліграфія</w:t>
      </w:r>
      <w:r w:rsidR="00E22387">
        <w:rPr>
          <w:rFonts w:ascii="Times New Roman" w:hAnsi="Times New Roman" w:cs="Times New Roman"/>
          <w:lang w:val="uk-UA"/>
        </w:rPr>
        <w:t xml:space="preserve">, </w:t>
      </w:r>
      <w:r w:rsidRPr="00E22387">
        <w:rPr>
          <w:rFonts w:ascii="Times New Roman" w:hAnsi="Times New Roman" w:cs="Times New Roman"/>
          <w:lang w:val="uk-UA"/>
        </w:rPr>
        <w:t xml:space="preserve">Дидактика.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Окрім того, уКозаче-Лагерській дівочій школі викладалосярукоділля, а у Софіївській хлопчачій – сільське господарство.</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Уроки тривали по 55 хвилин. Між ними була перерва 5-10 хвилин, а між 3 і 4 уроками – 30-35 хвилин – велика перерва під час якої відбувався прийом їжі.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Навчальний процес передбачав не одноманітне зазубрювання матеріалу, а детальне пояснення матеріалу учителем. Наприклад, уроки фізики проходили з демонстрацією відповідних дослідів. На уроках дидактики майбутні учителі досконало оволодівали методиками викладання кожного навчального предмету. З кожного предмету учні отримували виконували не тільки класні завдання, а також і домашні.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Під час вивчення предмету «Землевпорядкування» учням Софіївської школи на практиці роз’яснювали застосування того чи іншого сільськогосподарського інвентарю. Учні опановували знання та практичні навики з садівництва, городництва, бджільництва. На пришкільному городі вони висаджували помідори, капусту, буряк, цибулю, огірки, редьку, редиску, моркву, картоплю. Практичні навики з бджільництва відпрацьовувались на шести вуликах</w:t>
      </w:r>
      <w:r w:rsidRPr="009A6B70">
        <w:rPr>
          <w:rFonts w:ascii="Times New Roman" w:eastAsia="Calibri" w:hAnsi="Times New Roman" w:cs="Times New Roman"/>
          <w:lang w:val="uk-UA"/>
        </w:rPr>
        <w:t>.</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На уроках рукоділля учениці Козаче-Лагерської школи оволодівали усіма видами вишивання, в’язання, крою, шиття білизни, плать, витончених виробів тощо. Крім того, дівчата опановували практичні навики садівництва у шкільному саду, висаджуючи дерева, квіти та доглядали їх.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Особливого значення в організації навчального процесу другокласних шкіл мало написання учнями протягом навчального року різноманітних повідомлень з історії, російської мови, Закону Божого, географії, дидактики. Їх тематика та терміни здачі обумовлювались напочатку навчального року. В залежності від курсу, учні мали здати від 12 до 20 творів. Для цього, наприклад, Козаче-Лагерська учительська школа</w:t>
      </w:r>
      <w:r w:rsidR="00E22387">
        <w:rPr>
          <w:rFonts w:ascii="Times New Roman" w:hAnsi="Times New Roman" w:cs="Times New Roman"/>
          <w:lang w:val="uk-UA"/>
        </w:rPr>
        <w:t xml:space="preserve"> мала власну шкільну бібліотеку.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Професійні навики майбутні учителі відпрацьовували у місцевій «зразковій» церковно-парафіяльній школі, що діяла при другокласній учительській школі. Наприклад, при Козаче-Лагерській учительській школі така ЦПШ мала чотири відділення, і у ній у 1914-1915 навчальному році навч</w:t>
      </w:r>
      <w:r w:rsidR="0076021C">
        <w:rPr>
          <w:rFonts w:ascii="Times New Roman" w:hAnsi="Times New Roman" w:cs="Times New Roman"/>
          <w:lang w:val="uk-UA"/>
        </w:rPr>
        <w:t>алася 91 дитина.</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Спочатку учні відвідували уроки досвідчених учителів, розбирали їх, а вже на ІІІ курсі, протягом року, мали дати декілька показовий уроків з усіх навчальних предметів, під час яких були присутні однокурсники та учитель дидактики. Готуючись до такого «відкритого уроку» майбутній учитель мав підготувати план та детальний конспект уроку, який необхідно було погодити з учителем дидактики. Після такого учительського «бенефісу» однокурсники разом з учителем дидактики детально розбирали урок, коментуючи недоліки та даючи поради. Проведення показових уроків було важливим етапом у визначені готовності майбутнього учителя до проф</w:t>
      </w:r>
      <w:r w:rsidR="0076021C">
        <w:rPr>
          <w:rFonts w:ascii="Times New Roman" w:hAnsi="Times New Roman" w:cs="Times New Roman"/>
          <w:lang w:val="uk-UA"/>
        </w:rPr>
        <w:t>есійної діяльності.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Для учениць третього курсу Козаче-Лагерської учительської школи навчання закінчувалось 14 квітня і до 1 травня вони складали випускні іспити з дидактики, російської мови, церковно-слов’янської мови, географії, співів, геометрії. Після успішної здачі іспитів учениці отримували атестат про завершення школи та посвідчення на звання учительк</w:t>
      </w:r>
      <w:r w:rsidR="0076021C">
        <w:rPr>
          <w:rFonts w:ascii="Times New Roman" w:hAnsi="Times New Roman" w:cs="Times New Roman"/>
          <w:lang w:val="uk-UA"/>
        </w:rPr>
        <w:t>и школи грамоти.</w:t>
      </w:r>
    </w:p>
    <w:p w:rsid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eastAsia="Calibri" w:hAnsi="Times New Roman" w:cs="Times New Roman"/>
          <w:lang w:val="uk-UA"/>
        </w:rPr>
        <w:t xml:space="preserve">Обидва навчальних заклади проіснували до 1 вересня 1917 року. </w:t>
      </w:r>
      <w:r w:rsidRPr="009A6B70">
        <w:rPr>
          <w:rFonts w:ascii="Times New Roman" w:hAnsi="Times New Roman" w:cs="Times New Roman"/>
          <w:lang w:val="uk-UA"/>
        </w:rPr>
        <w:t>На підставі рішення Тимчасового уряду про ліквідацію церковно-парафіяльних шкіл, Козаче-Лагерська і Софіївська другокласніцерковно-парафіяльні учительські школи були виведені з підпорядкування Духовного відомства і передані Дніпровському повітовому земству, яке своїм рішенням перетворило їх на зви</w:t>
      </w:r>
      <w:r w:rsidR="0076021C">
        <w:rPr>
          <w:rFonts w:ascii="Times New Roman" w:hAnsi="Times New Roman" w:cs="Times New Roman"/>
          <w:lang w:val="uk-UA"/>
        </w:rPr>
        <w:t>чайні середні школи</w:t>
      </w:r>
      <w:r w:rsidRPr="009A6B70">
        <w:rPr>
          <w:rFonts w:ascii="Times New Roman" w:hAnsi="Times New Roman" w:cs="Times New Roman"/>
          <w:lang w:val="uk-UA"/>
        </w:rPr>
        <w:t>.</w:t>
      </w:r>
    </w:p>
    <w:p w:rsidR="009069B0" w:rsidRPr="009A6B70" w:rsidRDefault="009069B0" w:rsidP="0076021C">
      <w:pPr>
        <w:spacing w:after="0" w:line="240" w:lineRule="auto"/>
        <w:ind w:firstLine="567"/>
        <w:jc w:val="both"/>
        <w:rPr>
          <w:rFonts w:ascii="Times New Roman" w:hAnsi="Times New Roman" w:cs="Times New Roman"/>
          <w:lang w:val="uk-UA"/>
        </w:rPr>
      </w:pPr>
    </w:p>
    <w:p w:rsidR="00B84E8A" w:rsidRDefault="00B84E8A" w:rsidP="0076021C">
      <w:pPr>
        <w:spacing w:after="0" w:line="240" w:lineRule="auto"/>
        <w:ind w:firstLine="567"/>
        <w:jc w:val="center"/>
        <w:rPr>
          <w:rFonts w:ascii="Times New Roman" w:hAnsi="Times New Roman" w:cs="Times New Roman"/>
          <w:b/>
          <w:lang w:val="uk-UA"/>
        </w:rPr>
      </w:pPr>
    </w:p>
    <w:p w:rsidR="00B84E8A" w:rsidRDefault="00B84E8A" w:rsidP="0076021C">
      <w:pPr>
        <w:spacing w:after="0" w:line="240" w:lineRule="auto"/>
        <w:ind w:firstLine="567"/>
        <w:jc w:val="center"/>
        <w:rPr>
          <w:rFonts w:ascii="Times New Roman" w:hAnsi="Times New Roman" w:cs="Times New Roman"/>
          <w:b/>
          <w:lang w:val="uk-UA"/>
        </w:rPr>
      </w:pPr>
    </w:p>
    <w:p w:rsidR="009A6B70" w:rsidRPr="009A6B70" w:rsidRDefault="009A6B70" w:rsidP="0076021C">
      <w:pPr>
        <w:spacing w:after="0" w:line="240" w:lineRule="auto"/>
        <w:ind w:firstLine="567"/>
        <w:jc w:val="center"/>
        <w:rPr>
          <w:rFonts w:ascii="Times New Roman" w:hAnsi="Times New Roman" w:cs="Times New Roman"/>
          <w:lang w:val="uk-UA"/>
        </w:rPr>
      </w:pPr>
      <w:r w:rsidRPr="009A6B70">
        <w:rPr>
          <w:rFonts w:ascii="Times New Roman" w:hAnsi="Times New Roman" w:cs="Times New Roman"/>
          <w:b/>
          <w:lang w:val="uk-UA"/>
        </w:rPr>
        <w:lastRenderedPageBreak/>
        <w:t>2.2. Умови навчання і виховання майбутніх народних учителів.</w:t>
      </w:r>
    </w:p>
    <w:p w:rsidR="009A6B70" w:rsidRPr="009A6B70" w:rsidRDefault="009A6B70" w:rsidP="0076021C">
      <w:pPr>
        <w:spacing w:after="0" w:line="240" w:lineRule="auto"/>
        <w:ind w:firstLine="567"/>
        <w:jc w:val="both"/>
        <w:rPr>
          <w:rFonts w:ascii="Times New Roman" w:eastAsia="Calibri" w:hAnsi="Times New Roman" w:cs="Times New Roman"/>
          <w:lang w:val="uk-UA"/>
        </w:rPr>
      </w:pPr>
      <w:r w:rsidRPr="009A6B70">
        <w:rPr>
          <w:rFonts w:ascii="Times New Roman" w:hAnsi="Times New Roman" w:cs="Times New Roman"/>
          <w:lang w:val="uk-UA"/>
        </w:rPr>
        <w:t xml:space="preserve">Відповідно до Положення про церковні школи відомства Православного сповідання від1902р., усі викладачі на чолі із завідувачем складали шкільну раду, яка відала усіма навчально-виховними та господарськими справами навчального закладу. У своїй діяльності рада керувалася вказівками Священного Синоду і </w:t>
      </w:r>
      <w:r w:rsidR="008F116F">
        <w:rPr>
          <w:rFonts w:ascii="Times New Roman" w:hAnsi="Times New Roman" w:cs="Times New Roman"/>
          <w:lang w:val="uk-UA"/>
        </w:rPr>
        <w:t xml:space="preserve">діючої при ньому Училищної Ради. </w:t>
      </w:r>
      <w:r w:rsidRPr="009A6B70">
        <w:rPr>
          <w:rFonts w:ascii="Times New Roman" w:hAnsi="Times New Roman" w:cs="Times New Roman"/>
          <w:lang w:val="uk-UA"/>
        </w:rPr>
        <w:t>Контроль за правильністю організації навчально-виховного процесу здійснював інспектор, який щорічно доповідав про стан справ Дніпровській повітовій єпархіальній училищній раді.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eastAsia="Calibri" w:hAnsi="Times New Roman" w:cs="Times New Roman"/>
          <w:lang w:val="uk-UA"/>
        </w:rPr>
        <w:t xml:space="preserve">Викладали майбутнім учителям такі ж самі колишні випускники другокласних та церковно-учительських шкіл. </w:t>
      </w:r>
      <w:r w:rsidRPr="009A6B70">
        <w:rPr>
          <w:rFonts w:ascii="Times New Roman" w:hAnsi="Times New Roman" w:cs="Times New Roman"/>
          <w:lang w:val="uk-UA"/>
        </w:rPr>
        <w:t>Наприклад у Козаче-Лагерській другокласній учительській школі педагогічний колектив налічувавсім осіб і мав такий якісний вигляд:</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Завідувач школою – священик Михайло Стрельбицький, закінчив Таврійську духовну семінарію. Викладав Закон Божий.</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Старша учителька Ганна Невзорова, закінчила курс Богословської церковно-учительської школи. Викладала церковно-слов’янську мову, історію, гігієну, чистописання.</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Учителька Ганна Косачова, закінчила курс Дровненської церковно-учительської школи. Викладала російську мову.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Учителька Олександра Нікулушкіна, закінчила курс Дровненської церковно-учительської школи. Викладає арифметику, геометрію, фізику.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Учителька Сирафима Безобразова, закінчила курс Дровненської церковно-учительської школи. Викладала географію і дидактику.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Учителька Ольга Зебницька, закінчила Таврійське єпархіальне жіноче училище. Викладала співи.</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Учителька Віра Біла, закінчила курси крою і шиття в Одесі. Викладала рукоділля.</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Усі учителі мали при школі безкоштовні квартири з меблями, опаленням, світлом та харчуванням. Їх зарплатняколивалася від 380 до 460 крб. на рік, і як зазначалося вище, була меншою ніж у земських учителів. (Для розуміння порядку тогочасних цін зазначимо, що на початку ХХ століття 1 кілограм свинини, в середньому, коштував 30 копійок, чоловічі чоботи – 5-20 крб., коро</w:t>
      </w:r>
      <w:r w:rsidR="0076021C">
        <w:rPr>
          <w:rFonts w:ascii="Times New Roman" w:hAnsi="Times New Roman" w:cs="Times New Roman"/>
          <w:lang w:val="uk-UA"/>
        </w:rPr>
        <w:t>ва – від 60 крб.)</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Усі учні обох шкіл забезпечувались місцями у гуртожитку, місцевим дозволялося жити вдома. За гуртожиток батьки учнів мали вносити платню в розмірі 60 крб. на рік у Козаче-Лагерській школі, і 70-80 крб. – у Софіївській. З цієї платні учні забезпечувались не тільки ліжком, а й підручниками, письмовим приладдям, щоденним харчуванням, медичним обслуговуванням та послугами пралі.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Розглянемо звичний режим дня учнів обох шкіл.</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06.30 – підйом, молитва, чай;</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З 08.30 до 14.00 – уроки, з 10-хвилинними перервами, та великою перервою у 30 хвилин. Під час неї, учениці Козаче-Лагерської школи снідали, а учні Софіївської школи – обідали;</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О 14.30 учениці Козаче-Лагерської школи обідали, а учні Софіївської школи о 16.30 пили вечірній чай.</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До 17.00 учні проводили час на свіжому повітрі, за читанням книжок, порались у саду.</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З 17.00 до 21.30 усі виконували домашнє завдання, з перервою на вечерю о 19.30.</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Для молодших учнів «тиха година» розпочиналася о 22.00, для старших – о 23.00.</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Щоденно з числа учнів призначалися чергові за чистотою навчальних приміщень та помічники у їдальні та на кухні. Увесь день за поведінкою та дотриманням режиму у</w:t>
      </w:r>
      <w:r w:rsidR="008F116F">
        <w:rPr>
          <w:rFonts w:ascii="Times New Roman" w:hAnsi="Times New Roman" w:cs="Times New Roman"/>
          <w:lang w:val="uk-UA"/>
        </w:rPr>
        <w:t>чнями наглядав черговий учитель.</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Двічі на рік усі учні школи мали причащатися та сповідатисяу місцевій церкві.</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eastAsia="Calibri" w:hAnsi="Times New Roman" w:cs="Times New Roman"/>
          <w:lang w:val="uk-UA"/>
        </w:rPr>
        <w:t xml:space="preserve">Не дивлячись на те, що утримання другокласних учительських шкіл здійснювалось державою, ситуація у них не завжди була «райдужною». </w:t>
      </w:r>
      <w:r w:rsidRPr="009A6B70">
        <w:rPr>
          <w:rFonts w:ascii="Times New Roman" w:hAnsi="Times New Roman" w:cs="Times New Roman"/>
          <w:lang w:val="uk-UA"/>
        </w:rPr>
        <w:t>Як свідчать офіційні звіти, наприклад під час відвідування у листопаді 1914 р. Софіївської учительської школи, інспектор бідкався, що у будівлі школи було багато розбитих шибок, шкільне подвір’я брудне, смітники переповнені, деякі ліжка учнів збиті з коротких дошок і не зручні для сну, класні дошки і учнівські лави розгойдані і непофарбовані</w:t>
      </w:r>
      <w:r w:rsidR="008F116F">
        <w:rPr>
          <w:rFonts w:ascii="Times New Roman" w:hAnsi="Times New Roman" w:cs="Times New Roman"/>
          <w:lang w:val="uk-UA"/>
        </w:rPr>
        <w:t>.</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Таким чином можна констатувати, що у Дніпровському повіті Таврійській губерній на початку ХХ століття функціонувало два другокласних учительських училища – жіноче та хлопчаче, які за стандартними програмами готували учительські кадри для шкіл грамоти. </w:t>
      </w:r>
    </w:p>
    <w:p w:rsidR="009A6B70" w:rsidRDefault="009A6B70" w:rsidP="00B84E8A">
      <w:pPr>
        <w:spacing w:after="0" w:line="240" w:lineRule="auto"/>
        <w:rPr>
          <w:rFonts w:ascii="Times New Roman" w:hAnsi="Times New Roman" w:cs="Times New Roman"/>
          <w:b/>
          <w:color w:val="000000" w:themeColor="text1"/>
          <w:lang w:val="uk-UA"/>
        </w:rPr>
      </w:pPr>
    </w:p>
    <w:p w:rsidR="00B84E8A" w:rsidRPr="009A6B70" w:rsidRDefault="00B84E8A" w:rsidP="00B84E8A">
      <w:pPr>
        <w:spacing w:after="0" w:line="240" w:lineRule="auto"/>
        <w:jc w:val="center"/>
        <w:rPr>
          <w:rFonts w:ascii="Times New Roman" w:hAnsi="Times New Roman" w:cs="Times New Roman"/>
          <w:b/>
          <w:color w:val="000000" w:themeColor="text1"/>
          <w:lang w:val="uk-UA"/>
        </w:rPr>
      </w:pPr>
      <w:r>
        <w:rPr>
          <w:rFonts w:ascii="Times New Roman" w:hAnsi="Times New Roman" w:cs="Times New Roman"/>
          <w:b/>
          <w:color w:val="000000" w:themeColor="text1"/>
          <w:lang w:val="uk-UA"/>
        </w:rPr>
        <w:lastRenderedPageBreak/>
        <w:t>ВИСНОВОК</w:t>
      </w:r>
    </w:p>
    <w:p w:rsidR="009A6B70" w:rsidRPr="009A6B70" w:rsidRDefault="009A6B70" w:rsidP="0076021C">
      <w:pPr>
        <w:tabs>
          <w:tab w:val="left" w:pos="851"/>
        </w:tabs>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Під час  дослід</w:t>
      </w:r>
      <w:r w:rsidR="00B84E8A">
        <w:rPr>
          <w:rFonts w:ascii="Times New Roman" w:hAnsi="Times New Roman" w:cs="Times New Roman"/>
          <w:color w:val="000000" w:themeColor="text1"/>
          <w:lang w:val="uk-UA"/>
        </w:rPr>
        <w:t>ження нами було встановлено</w:t>
      </w:r>
      <w:r w:rsidRPr="009A6B70">
        <w:rPr>
          <w:rFonts w:ascii="Times New Roman" w:hAnsi="Times New Roman" w:cs="Times New Roman"/>
          <w:color w:val="000000" w:themeColor="text1"/>
          <w:lang w:val="uk-UA"/>
        </w:rPr>
        <w:t>:</w:t>
      </w:r>
    </w:p>
    <w:p w:rsidR="009A6B70" w:rsidRPr="009A6B70" w:rsidRDefault="009A6B70" w:rsidP="0076021C">
      <w:pPr>
        <w:pStyle w:val="a4"/>
        <w:numPr>
          <w:ilvl w:val="0"/>
          <w:numId w:val="8"/>
        </w:numPr>
        <w:tabs>
          <w:tab w:val="left" w:pos="851"/>
        </w:tabs>
        <w:spacing w:after="0" w:line="240" w:lineRule="auto"/>
        <w:ind w:left="0"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Система церковно-парафіяльних шкіл розпочала функціонувати у 1830-років, але найактивнішого розгортання набула після затвердження у 1884 р. «Правил про церковно-парафіяльні школи». Мережа закладів була представлена школами грамоти, одно- та двокласними церковно-парафіяльними школами, другокласними церковно-парафіяльними учительськими школами, церковно-учительськими школами, які відкривалися за ініціативи царського уряду та єпархіального керівництва.</w:t>
      </w:r>
    </w:p>
    <w:p w:rsidR="009A6B70" w:rsidRPr="009A6B70" w:rsidRDefault="009A6B70" w:rsidP="0076021C">
      <w:pPr>
        <w:pStyle w:val="a4"/>
        <w:numPr>
          <w:ilvl w:val="0"/>
          <w:numId w:val="8"/>
        </w:numPr>
        <w:tabs>
          <w:tab w:val="left" w:pos="851"/>
        </w:tabs>
        <w:spacing w:after="0" w:line="240" w:lineRule="auto"/>
        <w:ind w:left="0"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Активна розбудова мережі церковно-парафіяльних шкіл </w:t>
      </w:r>
      <w:r w:rsidRPr="009A6B70">
        <w:rPr>
          <w:rFonts w:ascii="Times New Roman" w:hAnsi="Times New Roman" w:cs="Times New Roman"/>
          <w:lang w:val="uk-UA"/>
        </w:rPr>
        <w:t xml:space="preserve">при православних парафіях </w:t>
      </w:r>
      <w:r w:rsidRPr="009A6B70">
        <w:rPr>
          <w:rFonts w:ascii="Times New Roman" w:hAnsi="Times New Roman" w:cs="Times New Roman"/>
          <w:color w:val="000000" w:themeColor="text1"/>
          <w:lang w:val="uk-UA"/>
        </w:rPr>
        <w:t>була викликана</w:t>
      </w:r>
      <w:r w:rsidRPr="009A6B70">
        <w:rPr>
          <w:rFonts w:ascii="Times New Roman" w:hAnsi="Times New Roman" w:cs="Times New Roman"/>
          <w:lang w:val="uk-UA"/>
        </w:rPr>
        <w:t xml:space="preserve">не тільки прагненням влади охопити початковою освітою великі маси дітей з простих селянських та робітничих родин, а й сформувати у їх свідомості, у процесі навчання, лояльність до царського режиму під гаслом «За Віру, Царя і Вітчизну». </w:t>
      </w:r>
    </w:p>
    <w:p w:rsidR="009A6B70" w:rsidRPr="009A6B70" w:rsidRDefault="009A6B70" w:rsidP="0076021C">
      <w:pPr>
        <w:pStyle w:val="a4"/>
        <w:numPr>
          <w:ilvl w:val="0"/>
          <w:numId w:val="8"/>
        </w:numPr>
        <w:tabs>
          <w:tab w:val="left" w:pos="851"/>
        </w:tabs>
        <w:spacing w:after="0" w:line="240" w:lineRule="auto"/>
        <w:ind w:left="0" w:firstLine="567"/>
        <w:jc w:val="both"/>
        <w:rPr>
          <w:rFonts w:ascii="Times New Roman" w:hAnsi="Times New Roman" w:cs="Times New Roman"/>
          <w:color w:val="000000" w:themeColor="text1"/>
          <w:lang w:val="uk-UA"/>
        </w:rPr>
      </w:pPr>
      <w:r w:rsidRPr="009A6B70">
        <w:rPr>
          <w:rFonts w:ascii="Times New Roman" w:hAnsi="Times New Roman" w:cs="Times New Roman"/>
          <w:lang w:val="uk-UA"/>
        </w:rPr>
        <w:t>У другокласні церковно-парафіяльні учительські школи виникли з метою забезпечити ЦПШ нижчого рівня педагогічними кадрами. До приймалися випускники початкових шкіл, що були у 13-17річному віці. В жіночі другокласні школи могли вступати і ті дівчатка, які мали домашню освіту. При вступі в школу проводились вступні випробування. Навчання тривало три роки. При другокласних школахдіяли «зразкові» церковно-парафіяльні школи, в яких учні другокласних шкіл практикувалися, а в останній рік свого навчання і самі вели уроки під наглядом своїх вчителів.</w:t>
      </w:r>
    </w:p>
    <w:p w:rsidR="009A6B70" w:rsidRDefault="009A6B70" w:rsidP="0076021C">
      <w:pPr>
        <w:pStyle w:val="a4"/>
        <w:numPr>
          <w:ilvl w:val="0"/>
          <w:numId w:val="8"/>
        </w:numPr>
        <w:tabs>
          <w:tab w:val="left" w:pos="851"/>
        </w:tabs>
        <w:spacing w:after="0" w:line="240" w:lineRule="auto"/>
        <w:ind w:left="0" w:firstLine="567"/>
        <w:jc w:val="both"/>
        <w:rPr>
          <w:rFonts w:ascii="Times New Roman" w:hAnsi="Times New Roman" w:cs="Times New Roman"/>
          <w:lang w:val="uk-UA"/>
        </w:rPr>
      </w:pPr>
      <w:r w:rsidRPr="009A6B70">
        <w:rPr>
          <w:rFonts w:ascii="Times New Roman" w:hAnsi="Times New Roman" w:cs="Times New Roman"/>
          <w:lang w:val="uk-UA"/>
        </w:rPr>
        <w:t>У Таврійській губернії діяло 3 другокласних церковно-парафіяльні учительські школи, зокрема дві з них у Дніпровському повіті. Жіноча була заснована у 1894 р. у с. Козачі Лагері, а хлоп’яча – с. Софіївка. В них вивчалися Закон Божий, російська мова, церковно-слов’янська мова, арифметика, геометрія, фізика, історія (яка включала історію Росії та історію церкви), церковний спів, каліграфія, дидактика. Окрім того, у Козаче-Лагерській дівочій школі викладалося рукоділля, а у Софіївській хлопчачій – сільське господарство.</w:t>
      </w:r>
    </w:p>
    <w:p w:rsidR="009069B0" w:rsidRPr="009069B0" w:rsidRDefault="009069B0" w:rsidP="009069B0">
      <w:pPr>
        <w:tabs>
          <w:tab w:val="left" w:pos="851"/>
        </w:tabs>
        <w:spacing w:after="0" w:line="240" w:lineRule="auto"/>
        <w:jc w:val="both"/>
        <w:rPr>
          <w:rFonts w:ascii="Times New Roman" w:hAnsi="Times New Roman" w:cs="Times New Roman"/>
          <w:lang w:val="uk-UA"/>
        </w:rPr>
      </w:pPr>
    </w:p>
    <w:p w:rsidR="009A6B70" w:rsidRPr="009A6B70" w:rsidRDefault="009A6B70" w:rsidP="0076021C">
      <w:pPr>
        <w:spacing w:after="0" w:line="240" w:lineRule="auto"/>
        <w:jc w:val="center"/>
        <w:rPr>
          <w:rFonts w:ascii="Times New Roman" w:hAnsi="Times New Roman" w:cs="Times New Roman"/>
          <w:b/>
          <w:color w:val="000000" w:themeColor="text1"/>
          <w:lang w:val="uk-UA"/>
        </w:rPr>
      </w:pPr>
      <w:r w:rsidRPr="009A6B70">
        <w:rPr>
          <w:rFonts w:ascii="Times New Roman" w:hAnsi="Times New Roman" w:cs="Times New Roman"/>
          <w:b/>
          <w:color w:val="000000" w:themeColor="text1"/>
          <w:lang w:val="uk-UA"/>
        </w:rPr>
        <w:t>СПИСОК ВИКОРИСТАНИХ ДЖЕРЕЛ</w:t>
      </w:r>
    </w:p>
    <w:p w:rsidR="009A6B70" w:rsidRPr="009A6B70" w:rsidRDefault="009A6B70" w:rsidP="0076021C">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lang w:val="uk-UA"/>
        </w:rPr>
        <w:t xml:space="preserve"> 1.  Гончаров М. А., Плохова М. Г. Церковно-приходские школы и их место в подготовке учителей в России в конце ХІХ – начале ХХ в. </w:t>
      </w:r>
      <w:r w:rsidRPr="009A6B70">
        <w:rPr>
          <w:rFonts w:ascii="Times New Roman" w:hAnsi="Times New Roman" w:cs="Times New Roman"/>
          <w:i/>
          <w:lang w:val="uk-UA"/>
        </w:rPr>
        <w:t xml:space="preserve">Вестник </w:t>
      </w:r>
      <w:r w:rsidRPr="009A6B70">
        <w:rPr>
          <w:rFonts w:ascii="Times New Roman" w:hAnsi="Times New Roman" w:cs="Times New Roman"/>
          <w:i/>
          <w:color w:val="000000" w:themeColor="text1"/>
          <w:lang w:val="uk-UA"/>
        </w:rPr>
        <w:t>Православного Свято-Тихоновского гуманитарного университета</w:t>
      </w:r>
      <w:r w:rsidRPr="009A6B70">
        <w:rPr>
          <w:rFonts w:ascii="Times New Roman" w:hAnsi="Times New Roman" w:cs="Times New Roman"/>
          <w:color w:val="000000" w:themeColor="text1"/>
          <w:lang w:val="uk-UA"/>
        </w:rPr>
        <w:t xml:space="preserve">. </w:t>
      </w:r>
      <w:r w:rsidRPr="009A6B70">
        <w:rPr>
          <w:rFonts w:ascii="Times New Roman" w:hAnsi="Times New Roman" w:cs="Times New Roman"/>
          <w:i/>
          <w:color w:val="000000" w:themeColor="text1"/>
          <w:lang w:val="uk-UA"/>
        </w:rPr>
        <w:t>Серия 4: Педагогика. Психология</w:t>
      </w:r>
      <w:r w:rsidRPr="009A6B70">
        <w:rPr>
          <w:rFonts w:ascii="Times New Roman" w:hAnsi="Times New Roman" w:cs="Times New Roman"/>
          <w:color w:val="000000" w:themeColor="text1"/>
          <w:lang w:val="uk-UA"/>
        </w:rPr>
        <w:t>. 2012. № 2 (25). С. 101-117.</w:t>
      </w:r>
    </w:p>
    <w:p w:rsidR="009A6B70" w:rsidRPr="009A6B70" w:rsidRDefault="009A6B70" w:rsidP="0076021C">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2. Звіт про стан церковно-парафіяльних шкіл у Таврійській єпархії за 1914-1915 навчальний рік. 1913-1916 рр. 84 арк. </w:t>
      </w:r>
      <w:r w:rsidRPr="009A6B70">
        <w:rPr>
          <w:rFonts w:ascii="Times New Roman" w:hAnsi="Times New Roman" w:cs="Times New Roman"/>
          <w:i/>
          <w:color w:val="000000" w:themeColor="text1"/>
          <w:lang w:val="uk-UA"/>
        </w:rPr>
        <w:t xml:space="preserve">ДААРК </w:t>
      </w:r>
      <w:r w:rsidRPr="009A6B70">
        <w:rPr>
          <w:rFonts w:ascii="Times New Roman" w:hAnsi="Times New Roman" w:cs="Times New Roman"/>
          <w:color w:val="000000" w:themeColor="text1"/>
          <w:lang w:val="uk-UA"/>
        </w:rPr>
        <w:t>(Державний архів в Автономній Республіці Крим). Ф. 419. Оп. 1. Спр. 30.</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3. </w:t>
      </w:r>
      <w:r w:rsidRPr="009A6B70">
        <w:rPr>
          <w:rFonts w:ascii="Times New Roman" w:eastAsia="Newton-Regular" w:hAnsi="Times New Roman" w:cs="Times New Roman"/>
          <w:lang w:val="uk-UA"/>
        </w:rPr>
        <w:t>Исторический очерк развития церковных школ за истекшее двадцатипятилетние (1884–1909 гг.). С</w:t>
      </w:r>
      <w:r w:rsidRPr="009A6B70">
        <w:rPr>
          <w:rFonts w:ascii="Times New Roman" w:hAnsi="Times New Roman" w:cs="Times New Roman"/>
          <w:lang w:val="uk-UA"/>
        </w:rPr>
        <w:t>Пб.: Изд. Училищного Совета при Святейшем Синоде. 1909. VI, [4], 686, 135 с. </w:t>
      </w:r>
    </w:p>
    <w:p w:rsidR="009A6B70" w:rsidRPr="009A6B70" w:rsidRDefault="009A6B70" w:rsidP="0076021C">
      <w:pPr>
        <w:autoSpaceDE w:val="0"/>
        <w:autoSpaceDN w:val="0"/>
        <w:adjustRightInd w:val="0"/>
        <w:spacing w:after="0" w:line="240" w:lineRule="auto"/>
        <w:ind w:firstLine="567"/>
        <w:jc w:val="both"/>
        <w:rPr>
          <w:rFonts w:ascii="Times New Roman" w:hAnsi="Times New Roman" w:cs="Times New Roman"/>
          <w:bCs/>
          <w:lang w:val="uk-UA"/>
        </w:rPr>
      </w:pPr>
      <w:r w:rsidRPr="009A6B70">
        <w:rPr>
          <w:rFonts w:ascii="Times New Roman" w:hAnsi="Times New Roman" w:cs="Times New Roman"/>
          <w:lang w:val="uk-UA"/>
        </w:rPr>
        <w:t xml:space="preserve">4. Коновалова Т. М. </w:t>
      </w:r>
      <w:r w:rsidRPr="009A6B70">
        <w:rPr>
          <w:rFonts w:ascii="Times New Roman" w:hAnsi="Times New Roman" w:cs="Times New Roman"/>
          <w:bCs/>
          <w:lang w:val="uk-UA"/>
        </w:rPr>
        <w:t xml:space="preserve">История развития церковно-приходских школ в России во второй половине XIX века. </w:t>
      </w:r>
      <w:r w:rsidRPr="009A6B70">
        <w:rPr>
          <w:rFonts w:ascii="Times New Roman" w:hAnsi="Times New Roman" w:cs="Times New Roman"/>
          <w:bCs/>
          <w:i/>
          <w:lang w:val="uk-UA"/>
        </w:rPr>
        <w:t>Евразийский научный журнал</w:t>
      </w:r>
      <w:r w:rsidRPr="009A6B70">
        <w:rPr>
          <w:rFonts w:ascii="Times New Roman" w:hAnsi="Times New Roman" w:cs="Times New Roman"/>
          <w:bCs/>
          <w:lang w:val="uk-UA"/>
        </w:rPr>
        <w:t>. 2016. № 12 (декабрь). URL: http://journalpro.ru/articles/istoriya-razvitiya-tserkovno-prikhodskikh-shkol-v-rossii-vo-vtoroy-polovine-xix-veka</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5. Кузнець Т. В.  Другокласні та церковно-учительські школи духовного відомства на початку ХХ століття. </w:t>
      </w:r>
      <w:r w:rsidRPr="009A6B70">
        <w:rPr>
          <w:rFonts w:ascii="Times New Roman" w:hAnsi="Times New Roman" w:cs="Times New Roman"/>
          <w:i/>
          <w:lang w:val="uk-UA"/>
        </w:rPr>
        <w:t>Уманська старовина</w:t>
      </w:r>
      <w:r w:rsidRPr="009A6B70">
        <w:rPr>
          <w:rFonts w:ascii="Times New Roman" w:hAnsi="Times New Roman" w:cs="Times New Roman"/>
          <w:lang w:val="uk-UA"/>
        </w:rPr>
        <w:t>. 2016. Вип. 1. С. 25-30.</w:t>
      </w:r>
    </w:p>
    <w:p w:rsidR="009A6B70" w:rsidRPr="009A6B70" w:rsidRDefault="009A6B70" w:rsidP="0076021C">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 xml:space="preserve">6. Перерва В. Церковні школи в Україні (кінець XVIII – початок ХХ століття: забутий світ. Том 1. Загальна частина. Біла Церква: Видавець Олександр Пшонківський, 2014. 572  с.  </w:t>
      </w:r>
    </w:p>
    <w:p w:rsidR="009A6B70" w:rsidRPr="009A6B70" w:rsidRDefault="009A6B70" w:rsidP="0076021C">
      <w:pPr>
        <w:spacing w:after="0" w:line="240" w:lineRule="auto"/>
        <w:ind w:firstLine="567"/>
        <w:jc w:val="both"/>
        <w:rPr>
          <w:rFonts w:ascii="Times New Roman" w:hAnsi="Times New Roman" w:cs="Times New Roman"/>
          <w:lang w:val="uk-UA"/>
        </w:rPr>
      </w:pPr>
      <w:r w:rsidRPr="009A6B70">
        <w:rPr>
          <w:rFonts w:ascii="Times New Roman" w:hAnsi="Times New Roman" w:cs="Times New Roman"/>
          <w:lang w:val="uk-UA"/>
        </w:rPr>
        <w:t xml:space="preserve">7. Про вищі початкові школи й кошти на їх утримання в Таврійській губернії. 1918 р. 86 арк. </w:t>
      </w:r>
      <w:r w:rsidRPr="009A6B70">
        <w:rPr>
          <w:rFonts w:ascii="Times New Roman" w:hAnsi="Times New Roman" w:cs="Times New Roman"/>
          <w:i/>
          <w:lang w:val="uk-UA"/>
        </w:rPr>
        <w:t>ЦДАВОВУ</w:t>
      </w:r>
      <w:r w:rsidRPr="009A6B70">
        <w:rPr>
          <w:rFonts w:ascii="Times New Roman" w:hAnsi="Times New Roman" w:cs="Times New Roman"/>
          <w:lang w:val="uk-UA"/>
        </w:rPr>
        <w:t xml:space="preserve"> (Центральний державний архів вищих органів влади та управління України). Ф. 2201. Оп. 1. Спр. 740. </w:t>
      </w:r>
    </w:p>
    <w:p w:rsidR="009A6B70" w:rsidRPr="009A6B70" w:rsidRDefault="009A6B70" w:rsidP="0076021C">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8. Про стан церковно-парафіяльних шкіл у Таврійській губернії за 1914-1915 р. 1915 р. 28 арк.</w:t>
      </w:r>
      <w:r w:rsidRPr="009A6B70">
        <w:rPr>
          <w:rFonts w:ascii="Times New Roman" w:hAnsi="Times New Roman" w:cs="Times New Roman"/>
          <w:i/>
          <w:color w:val="000000" w:themeColor="text1"/>
          <w:lang w:val="uk-UA"/>
        </w:rPr>
        <w:t xml:space="preserve"> ДААРК.</w:t>
      </w:r>
      <w:r w:rsidRPr="009A6B70">
        <w:rPr>
          <w:rFonts w:ascii="Times New Roman" w:hAnsi="Times New Roman" w:cs="Times New Roman"/>
          <w:color w:val="000000" w:themeColor="text1"/>
          <w:lang w:val="uk-UA"/>
        </w:rPr>
        <w:t>Ф. 419. Оп. 1. Спр. 71.</w:t>
      </w:r>
    </w:p>
    <w:p w:rsidR="009A6B70" w:rsidRPr="009A6B70" w:rsidRDefault="009A6B70" w:rsidP="0076021C">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9. Справа з доповідями про огляд церковно-парафіяльних шкіл Дніпровського повіту. 1914-1915 р. 21 арк.</w:t>
      </w:r>
      <w:r w:rsidRPr="009A6B70">
        <w:rPr>
          <w:rFonts w:ascii="Times New Roman" w:hAnsi="Times New Roman" w:cs="Times New Roman"/>
          <w:i/>
          <w:color w:val="000000" w:themeColor="text1"/>
          <w:lang w:val="uk-UA"/>
        </w:rPr>
        <w:t xml:space="preserve"> ДААРК.</w:t>
      </w:r>
      <w:r w:rsidRPr="009A6B70">
        <w:rPr>
          <w:rFonts w:ascii="Times New Roman" w:hAnsi="Times New Roman" w:cs="Times New Roman"/>
          <w:color w:val="000000" w:themeColor="text1"/>
          <w:lang w:val="uk-UA"/>
        </w:rPr>
        <w:t>Ф. 419. Оп. 1. Спр. 53.</w:t>
      </w:r>
    </w:p>
    <w:p w:rsidR="009A6B70" w:rsidRPr="009A6B70" w:rsidRDefault="009A6B70" w:rsidP="008F116F">
      <w:pPr>
        <w:spacing w:after="0" w:line="240" w:lineRule="auto"/>
        <w:ind w:firstLine="567"/>
        <w:jc w:val="both"/>
        <w:rPr>
          <w:rFonts w:ascii="Times New Roman" w:hAnsi="Times New Roman" w:cs="Times New Roman"/>
          <w:color w:val="000000" w:themeColor="text1"/>
          <w:lang w:val="uk-UA"/>
        </w:rPr>
      </w:pPr>
      <w:r w:rsidRPr="009A6B70">
        <w:rPr>
          <w:rFonts w:ascii="Times New Roman" w:hAnsi="Times New Roman" w:cs="Times New Roman"/>
          <w:color w:val="000000" w:themeColor="text1"/>
          <w:lang w:val="uk-UA"/>
        </w:rPr>
        <w:t>10. Справа з доповідями про стан церковно-парафіяльних шкіл Дніпровського повіту за 1914-1915 р. 1915 р. 20 арк.</w:t>
      </w:r>
      <w:r w:rsidRPr="009A6B70">
        <w:rPr>
          <w:rFonts w:ascii="Times New Roman" w:hAnsi="Times New Roman" w:cs="Times New Roman"/>
          <w:i/>
          <w:color w:val="000000" w:themeColor="text1"/>
          <w:lang w:val="uk-UA"/>
        </w:rPr>
        <w:t xml:space="preserve"> ДААРК.</w:t>
      </w:r>
      <w:r w:rsidR="008F116F">
        <w:rPr>
          <w:rFonts w:ascii="Times New Roman" w:hAnsi="Times New Roman" w:cs="Times New Roman"/>
          <w:color w:val="000000" w:themeColor="text1"/>
          <w:lang w:val="uk-UA"/>
        </w:rPr>
        <w:t>Ф. 419. Оп. 1. Спр. 69.</w:t>
      </w:r>
    </w:p>
    <w:p w:rsidR="009A6B70" w:rsidRPr="009A6B70" w:rsidRDefault="009A6B70" w:rsidP="0076021C">
      <w:pPr>
        <w:spacing w:after="0" w:line="240" w:lineRule="auto"/>
        <w:rPr>
          <w:rFonts w:ascii="Times New Roman" w:hAnsi="Times New Roman" w:cs="Times New Roman"/>
          <w:color w:val="000000" w:themeColor="text1"/>
          <w:lang w:val="uk-UA"/>
        </w:rPr>
      </w:pPr>
    </w:p>
    <w:p w:rsidR="00B84E8A" w:rsidRDefault="00B84E8A" w:rsidP="008F116F">
      <w:pPr>
        <w:spacing w:after="0" w:line="240" w:lineRule="auto"/>
        <w:jc w:val="center"/>
        <w:rPr>
          <w:rFonts w:ascii="Times New Roman" w:hAnsi="Times New Roman" w:cs="Times New Roman"/>
          <w:b/>
          <w:color w:val="000000" w:themeColor="text1"/>
          <w:lang w:val="uk-UA"/>
        </w:rPr>
      </w:pPr>
    </w:p>
    <w:p w:rsidR="00B84E8A" w:rsidRDefault="00B84E8A" w:rsidP="008F116F">
      <w:pPr>
        <w:spacing w:after="0" w:line="240" w:lineRule="auto"/>
        <w:jc w:val="center"/>
        <w:rPr>
          <w:rFonts w:ascii="Times New Roman" w:hAnsi="Times New Roman" w:cs="Times New Roman"/>
          <w:b/>
          <w:color w:val="000000" w:themeColor="text1"/>
          <w:lang w:val="uk-UA"/>
        </w:rPr>
      </w:pPr>
    </w:p>
    <w:p w:rsidR="00B84E8A" w:rsidRDefault="00B84E8A" w:rsidP="008F116F">
      <w:pPr>
        <w:spacing w:after="0" w:line="240" w:lineRule="auto"/>
        <w:jc w:val="center"/>
        <w:rPr>
          <w:rFonts w:ascii="Times New Roman" w:hAnsi="Times New Roman" w:cs="Times New Roman"/>
          <w:b/>
          <w:color w:val="000000" w:themeColor="text1"/>
          <w:lang w:val="uk-UA"/>
        </w:rPr>
      </w:pPr>
    </w:p>
    <w:p w:rsidR="00225954" w:rsidRPr="00567CA3" w:rsidRDefault="0074102C" w:rsidP="00567CA3">
      <w:pPr>
        <w:spacing w:after="0" w:line="240" w:lineRule="auto"/>
        <w:jc w:val="center"/>
        <w:rPr>
          <w:rFonts w:ascii="Times New Roman" w:hAnsi="Times New Roman" w:cs="Times New Roman"/>
          <w:color w:val="000000" w:themeColor="text1"/>
          <w:lang w:val="uk-UA"/>
        </w:rPr>
      </w:pPr>
      <w:r w:rsidRPr="00EE4990">
        <w:rPr>
          <w:rFonts w:ascii="Times New Roman" w:hAnsi="Times New Roman"/>
          <w:b/>
          <w:sz w:val="24"/>
          <w:szCs w:val="28"/>
          <w:lang w:val="uk-UA"/>
        </w:rPr>
        <w:lastRenderedPageBreak/>
        <w:t>Майстренко Соф</w:t>
      </w:r>
      <w:r w:rsidRPr="0074102C">
        <w:rPr>
          <w:rFonts w:ascii="Times New Roman" w:hAnsi="Times New Roman"/>
          <w:b/>
          <w:sz w:val="24"/>
          <w:szCs w:val="28"/>
          <w:lang w:val="uk-UA"/>
        </w:rPr>
        <w:t xml:space="preserve">ія Олексіївна, учениця 10 класу </w:t>
      </w:r>
    </w:p>
    <w:p w:rsidR="0074102C" w:rsidRPr="0074102C" w:rsidRDefault="0074102C" w:rsidP="0074102C">
      <w:pPr>
        <w:spacing w:after="0"/>
        <w:jc w:val="center"/>
        <w:rPr>
          <w:rFonts w:ascii="Times New Roman" w:hAnsi="Times New Roman"/>
          <w:b/>
          <w:sz w:val="24"/>
          <w:szCs w:val="28"/>
          <w:lang w:val="uk-UA"/>
        </w:rPr>
      </w:pPr>
      <w:r w:rsidRPr="0074102C">
        <w:rPr>
          <w:rFonts w:ascii="Times New Roman" w:hAnsi="Times New Roman"/>
          <w:b/>
          <w:sz w:val="24"/>
          <w:szCs w:val="28"/>
          <w:lang w:val="uk-UA"/>
        </w:rPr>
        <w:t>Каховського НВК «Гімназія – спеціалізована школа І ступеня з поглибленим вивченням іноземних мов»</w:t>
      </w:r>
    </w:p>
    <w:p w:rsidR="0074102C" w:rsidRPr="0074102C" w:rsidRDefault="0074102C" w:rsidP="0074102C">
      <w:pPr>
        <w:spacing w:after="0"/>
        <w:jc w:val="center"/>
        <w:rPr>
          <w:rFonts w:ascii="Times New Roman" w:hAnsi="Times New Roman"/>
          <w:b/>
          <w:sz w:val="24"/>
          <w:szCs w:val="28"/>
          <w:lang w:val="uk-UA"/>
        </w:rPr>
      </w:pPr>
      <w:r w:rsidRPr="0074102C">
        <w:rPr>
          <w:rFonts w:ascii="Times New Roman" w:hAnsi="Times New Roman"/>
          <w:b/>
          <w:sz w:val="24"/>
          <w:szCs w:val="28"/>
          <w:lang w:val="uk-UA"/>
        </w:rPr>
        <w:t>Науковий керівник: Аркуша Сергій Володимирович, учитель зарубіжної літератури Каховського НВК «Гімназія – спеціалізована школа І ступеня з поглибленим вивченням іноземних мов»</w:t>
      </w:r>
    </w:p>
    <w:p w:rsidR="0074102C" w:rsidRPr="0074102C" w:rsidRDefault="0074102C" w:rsidP="0074102C">
      <w:pPr>
        <w:spacing w:after="0"/>
        <w:jc w:val="center"/>
        <w:rPr>
          <w:rFonts w:ascii="Times New Roman" w:hAnsi="Times New Roman"/>
          <w:b/>
          <w:sz w:val="24"/>
          <w:szCs w:val="28"/>
          <w:lang w:val="uk-UA"/>
        </w:rPr>
      </w:pPr>
      <w:r w:rsidRPr="0074102C">
        <w:rPr>
          <w:rFonts w:ascii="Times New Roman" w:hAnsi="Times New Roman"/>
          <w:b/>
          <w:sz w:val="24"/>
          <w:szCs w:val="28"/>
          <w:lang w:val="uk-UA"/>
        </w:rPr>
        <w:t>Відділення: літературознавства, фольклористики та мистецтвознавства</w:t>
      </w:r>
    </w:p>
    <w:p w:rsidR="0074102C" w:rsidRPr="0074102C" w:rsidRDefault="0074102C" w:rsidP="0074102C">
      <w:pPr>
        <w:spacing w:after="0"/>
        <w:jc w:val="center"/>
        <w:rPr>
          <w:rFonts w:ascii="Times New Roman" w:hAnsi="Times New Roman"/>
          <w:sz w:val="28"/>
          <w:szCs w:val="28"/>
          <w:lang w:val="uk-UA"/>
        </w:rPr>
      </w:pPr>
      <w:r w:rsidRPr="0074102C">
        <w:rPr>
          <w:rFonts w:ascii="Times New Roman" w:hAnsi="Times New Roman"/>
          <w:b/>
          <w:sz w:val="24"/>
          <w:szCs w:val="28"/>
          <w:lang w:val="uk-UA"/>
        </w:rPr>
        <w:t>Секція: зарубіжна література</w:t>
      </w:r>
    </w:p>
    <w:p w:rsidR="0074102C" w:rsidRDefault="0074102C" w:rsidP="0074102C">
      <w:pPr>
        <w:spacing w:after="0"/>
        <w:ind w:left="708" w:firstLine="708"/>
        <w:rPr>
          <w:rFonts w:ascii="Times New Roman" w:hAnsi="Times New Roman"/>
          <w:sz w:val="28"/>
          <w:szCs w:val="28"/>
        </w:rPr>
      </w:pPr>
    </w:p>
    <w:p w:rsidR="0074102C" w:rsidRPr="0074102C" w:rsidRDefault="0074102C" w:rsidP="009069B0">
      <w:pPr>
        <w:spacing w:after="0" w:line="240" w:lineRule="auto"/>
        <w:jc w:val="center"/>
        <w:rPr>
          <w:rFonts w:ascii="Times New Roman" w:hAnsi="Times New Roman"/>
          <w:b/>
          <w:sz w:val="24"/>
          <w:szCs w:val="24"/>
        </w:rPr>
      </w:pPr>
      <w:r w:rsidRPr="0074102C">
        <w:rPr>
          <w:rFonts w:ascii="Times New Roman" w:hAnsi="Times New Roman"/>
          <w:b/>
          <w:sz w:val="24"/>
          <w:szCs w:val="24"/>
        </w:rPr>
        <w:t xml:space="preserve">ЧИКАЗЬКІ МІФИ У РОМАНІ ЕРІКА ЛАРСОНА </w:t>
      </w:r>
    </w:p>
    <w:p w:rsidR="0074102C" w:rsidRDefault="0074102C" w:rsidP="009069B0">
      <w:pPr>
        <w:spacing w:after="0" w:line="240" w:lineRule="auto"/>
        <w:jc w:val="center"/>
        <w:rPr>
          <w:rFonts w:ascii="Times New Roman" w:hAnsi="Times New Roman"/>
          <w:b/>
          <w:sz w:val="24"/>
          <w:szCs w:val="24"/>
        </w:rPr>
      </w:pPr>
      <w:r w:rsidRPr="0074102C">
        <w:rPr>
          <w:rFonts w:ascii="Times New Roman" w:hAnsi="Times New Roman"/>
          <w:b/>
          <w:sz w:val="24"/>
          <w:szCs w:val="24"/>
        </w:rPr>
        <w:t>«ДИЯВОЛ У БІЛОМУ МІСТІ»</w:t>
      </w:r>
    </w:p>
    <w:p w:rsidR="0074102C" w:rsidRDefault="0074102C" w:rsidP="009069B0">
      <w:pPr>
        <w:spacing w:after="0" w:line="240" w:lineRule="auto"/>
        <w:jc w:val="center"/>
        <w:rPr>
          <w:rFonts w:ascii="Times New Roman" w:hAnsi="Times New Roman"/>
          <w:b/>
          <w:sz w:val="24"/>
          <w:szCs w:val="24"/>
        </w:rPr>
      </w:pPr>
    </w:p>
    <w:p w:rsidR="0074102C" w:rsidRDefault="0074102C" w:rsidP="009069B0">
      <w:pPr>
        <w:spacing w:after="0" w:line="240" w:lineRule="auto"/>
        <w:jc w:val="center"/>
        <w:rPr>
          <w:rFonts w:ascii="Times New Roman" w:hAnsi="Times New Roman"/>
          <w:b/>
          <w:lang w:val="uk-UA"/>
        </w:rPr>
      </w:pPr>
      <w:r w:rsidRPr="0074102C">
        <w:rPr>
          <w:rFonts w:ascii="Times New Roman" w:hAnsi="Times New Roman"/>
          <w:b/>
          <w:lang w:val="uk-UA"/>
        </w:rPr>
        <w:t>ВСТУП</w:t>
      </w:r>
    </w:p>
    <w:p w:rsidR="004818A5" w:rsidRPr="00CB0509" w:rsidRDefault="004818A5" w:rsidP="009069B0">
      <w:pPr>
        <w:spacing w:after="0" w:line="240" w:lineRule="auto"/>
        <w:ind w:firstLine="709"/>
        <w:rPr>
          <w:rFonts w:ascii="Times New Roman" w:hAnsi="Times New Roman" w:cs="Times New Roman"/>
          <w:lang w:val="uk-UA"/>
        </w:rPr>
      </w:pPr>
      <w:r w:rsidRPr="00CB0509">
        <w:rPr>
          <w:rFonts w:ascii="Times New Roman" w:hAnsi="Times New Roman" w:cs="Times New Roman"/>
          <w:lang w:val="uk-UA"/>
        </w:rPr>
        <w:t>У світовій культурі та літературознавстві упродовж останнього століття можна помітити посилену увагу до поняття «міф» як особливої метамови, котра набагато більше може розповісти про культуру, аніж сухі й загальновідомі історичні факти та події. Актуальність нашої роботи полягає у тому, що дослідження міфології міста потребує особливої уваги, тому що є невід’ємною частиною семантичного простору і є одним із важливих напрямків сучасної урбаністики. Науковці на разі використовують термін «міський міф», «міська легенда» (з англійської «</w:t>
      </w:r>
      <w:r w:rsidRPr="00CB0509">
        <w:rPr>
          <w:rFonts w:ascii="Times New Roman" w:hAnsi="Times New Roman" w:cs="Times New Roman"/>
          <w:lang w:val="en-US"/>
        </w:rPr>
        <w:t>urbanlegend</w:t>
      </w:r>
      <w:r w:rsidRPr="00CB0509">
        <w:rPr>
          <w:rFonts w:ascii="Times New Roman" w:hAnsi="Times New Roman" w:cs="Times New Roman"/>
          <w:lang w:val="uk-UA"/>
        </w:rPr>
        <w:t xml:space="preserve">») або його локальні варіанти, такі як паризький міф, дублінський , віденський, празький, стамбульський, петербурзький, київський, львівський тощо. </w:t>
      </w:r>
      <w:r w:rsidRPr="00CB0509">
        <w:rPr>
          <w:rFonts w:ascii="Times New Roman" w:hAnsi="Times New Roman" w:cs="Times New Roman"/>
          <w:lang w:val="uk-UA"/>
        </w:rPr>
        <w:br/>
        <w:t xml:space="preserve">На нашу думку, чиказькі міфи, сформовані за весь чай існування міста Чикаґо як індустріального та постіндустріального середовища, змальованого багатьма американськими письменниками, недостатньо висвітлені у світовій літературі. </w:t>
      </w:r>
    </w:p>
    <w:p w:rsidR="004818A5" w:rsidRPr="00CB0509" w:rsidRDefault="004818A5" w:rsidP="009069B0">
      <w:pPr>
        <w:spacing w:after="0" w:line="240" w:lineRule="auto"/>
        <w:ind w:firstLine="709"/>
        <w:rPr>
          <w:rFonts w:ascii="Times New Roman" w:hAnsi="Times New Roman" w:cs="Times New Roman"/>
        </w:rPr>
      </w:pPr>
      <w:r w:rsidRPr="00CB0509">
        <w:rPr>
          <w:rFonts w:ascii="Times New Roman" w:hAnsi="Times New Roman" w:cs="Times New Roman"/>
        </w:rPr>
        <w:t>З американських дослідників чиказькі міфи досліджував Карло Ротелла. У російському літературознавстві ґрунтовно досліджує міфи й семіотику міста Чикаґо Варламова О.В. У вітчизняному літературознавстві твори про Чикаґо вивчає Механікова О.О. Інтерес до «чиказьких» міфів виникає через те, що історія цього міста надзвичайно перенасичена подіями, воно зі своєю культурною та ціннісною спадщиною є третім за розміром мегаполісом в США, котрий недаремно називають столицею Середнього Заходу. Творчість таких відомих письменників, як Сол Беллоу, Теодор Драйзер або Джон Дос Пасос, допомагає нам якомога більше зануритися в історію цього міста, його атмосферу і подекуди руйнує усі найвідоміші міфи про життя у великому постіндустріальному суспільстві або ж демонструє створення нових міфів.</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Окремої уваги потребує висвітлення чиказьких міфів у романі Еріка Ларсона, американського публіциста, журналіста й письменника, що детально зобразив Чикаґо кінця XIX століття у своєму романі «Диявол у Білому місті». У цьому творі розкрито «міську легенду» про маніяка-убивцю Генрі Говарда Голмса та грандіозну історію про Всесвітню виставку 1893 року, проведену в Чикаґо на честь 400-ліття відкриття Америки Колумбом. Роман «Диявол у Білому місті» перенасичений згадками та описами про установи, підприємства, готелі, райони, квартали, вулиці, будівлі, часописи Чикаґо кінця ХІХ століття. Численні документальні свідчення тих часів дали змогу письменникові творити власний міф про Чикаґо. На жаль, ще зарано говорити про дослідження «чиказьких» міфів у романі Ларсона. У вивченні поданих в цьому тексті міських міфів полягає новизна нашої наукової роботи.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b/>
        </w:rPr>
        <w:t>Мета роботи</w:t>
      </w:r>
      <w:r w:rsidRPr="00CB0509">
        <w:rPr>
          <w:rFonts w:ascii="Times New Roman" w:hAnsi="Times New Roman" w:cs="Times New Roman"/>
        </w:rPr>
        <w:t xml:space="preserve"> – дослідити міські міфи у романі Еріка Ларсона «Диявол у Білому Місті». </w:t>
      </w:r>
    </w:p>
    <w:p w:rsidR="004818A5" w:rsidRPr="00CB0509" w:rsidRDefault="004818A5" w:rsidP="00CB0509">
      <w:pPr>
        <w:spacing w:after="0" w:line="240" w:lineRule="auto"/>
        <w:ind w:firstLine="567"/>
        <w:jc w:val="both"/>
        <w:rPr>
          <w:rFonts w:ascii="Times New Roman" w:hAnsi="Times New Roman" w:cs="Times New Roman"/>
          <w:b/>
        </w:rPr>
      </w:pPr>
      <w:r w:rsidRPr="00CB0509">
        <w:rPr>
          <w:rFonts w:ascii="Times New Roman" w:hAnsi="Times New Roman" w:cs="Times New Roman"/>
          <w:b/>
        </w:rPr>
        <w:t>Завдання дослідження:</w:t>
      </w:r>
    </w:p>
    <w:p w:rsidR="004818A5" w:rsidRPr="00CB0509" w:rsidRDefault="004818A5" w:rsidP="00CB0509">
      <w:pPr>
        <w:numPr>
          <w:ilvl w:val="0"/>
          <w:numId w:val="10"/>
        </w:numPr>
        <w:spacing w:after="0" w:line="240" w:lineRule="auto"/>
        <w:ind w:left="0"/>
        <w:jc w:val="both"/>
        <w:rPr>
          <w:rFonts w:ascii="Times New Roman" w:hAnsi="Times New Roman" w:cs="Times New Roman"/>
        </w:rPr>
      </w:pPr>
      <w:r w:rsidRPr="00CB0509">
        <w:rPr>
          <w:rFonts w:ascii="Times New Roman" w:hAnsi="Times New Roman" w:cs="Times New Roman"/>
        </w:rPr>
        <w:t>розглянути поняття «міські міфи» у сучасному літературознавстві;</w:t>
      </w:r>
    </w:p>
    <w:p w:rsidR="004818A5" w:rsidRPr="00CB0509" w:rsidRDefault="004818A5" w:rsidP="00CB0509">
      <w:pPr>
        <w:numPr>
          <w:ilvl w:val="0"/>
          <w:numId w:val="10"/>
        </w:numPr>
        <w:spacing w:after="0" w:line="240" w:lineRule="auto"/>
        <w:ind w:left="0"/>
        <w:jc w:val="both"/>
        <w:rPr>
          <w:rFonts w:ascii="Times New Roman" w:hAnsi="Times New Roman" w:cs="Times New Roman"/>
        </w:rPr>
      </w:pPr>
      <w:r w:rsidRPr="00CB0509">
        <w:rPr>
          <w:rFonts w:ascii="Times New Roman" w:hAnsi="Times New Roman" w:cs="Times New Roman"/>
        </w:rPr>
        <w:t>з’ясувати особливості чиказьких міфів;</w:t>
      </w:r>
    </w:p>
    <w:p w:rsidR="004818A5" w:rsidRPr="00CB0509" w:rsidRDefault="004818A5" w:rsidP="00CB0509">
      <w:pPr>
        <w:numPr>
          <w:ilvl w:val="0"/>
          <w:numId w:val="10"/>
        </w:numPr>
        <w:spacing w:after="0" w:line="240" w:lineRule="auto"/>
        <w:ind w:left="0"/>
        <w:jc w:val="both"/>
        <w:rPr>
          <w:rFonts w:ascii="Times New Roman" w:hAnsi="Times New Roman" w:cs="Times New Roman"/>
        </w:rPr>
      </w:pPr>
      <w:r w:rsidRPr="00CB0509">
        <w:rPr>
          <w:rFonts w:ascii="Times New Roman" w:hAnsi="Times New Roman" w:cs="Times New Roman"/>
        </w:rPr>
        <w:t>визначити роль чиказьких міфів у романі Е. Ларсона «Диявол у Білому Місті».</w:t>
      </w:r>
    </w:p>
    <w:p w:rsidR="004818A5" w:rsidRPr="00CB0509" w:rsidRDefault="004818A5" w:rsidP="00CB0509">
      <w:pPr>
        <w:spacing w:after="0" w:line="240" w:lineRule="auto"/>
        <w:ind w:firstLine="567"/>
        <w:jc w:val="both"/>
        <w:rPr>
          <w:rFonts w:ascii="Times New Roman" w:hAnsi="Times New Roman" w:cs="Times New Roman"/>
        </w:rPr>
      </w:pPr>
      <w:r w:rsidRPr="009069B0">
        <w:rPr>
          <w:rFonts w:ascii="Times New Roman" w:hAnsi="Times New Roman" w:cs="Times New Roman"/>
          <w:b/>
        </w:rPr>
        <w:t>Об’єктом дослідження</w:t>
      </w:r>
      <w:r w:rsidRPr="00CB0509">
        <w:rPr>
          <w:rFonts w:ascii="Times New Roman" w:hAnsi="Times New Roman" w:cs="Times New Roman"/>
        </w:rPr>
        <w:t xml:space="preserve"> є роман Еріка Ларсона «Диявол у Білому місті».</w:t>
      </w:r>
    </w:p>
    <w:p w:rsidR="004818A5" w:rsidRPr="00CB0509" w:rsidRDefault="004818A5" w:rsidP="00CB0509">
      <w:pPr>
        <w:spacing w:after="0" w:line="240" w:lineRule="auto"/>
        <w:ind w:firstLine="567"/>
        <w:jc w:val="both"/>
        <w:rPr>
          <w:rFonts w:ascii="Times New Roman" w:hAnsi="Times New Roman" w:cs="Times New Roman"/>
        </w:rPr>
      </w:pPr>
      <w:r w:rsidRPr="009069B0">
        <w:rPr>
          <w:rFonts w:ascii="Times New Roman" w:hAnsi="Times New Roman" w:cs="Times New Roman"/>
          <w:b/>
        </w:rPr>
        <w:t>Предмет наукової роботи</w:t>
      </w:r>
      <w:r w:rsidRPr="00CB0509">
        <w:rPr>
          <w:rFonts w:ascii="Times New Roman" w:hAnsi="Times New Roman" w:cs="Times New Roman"/>
        </w:rPr>
        <w:t>: чиказькі міфи в романі «Диявол у Білому місті».</w:t>
      </w:r>
    </w:p>
    <w:p w:rsidR="009069B0" w:rsidRPr="00567CA3" w:rsidRDefault="004818A5" w:rsidP="00567CA3">
      <w:pPr>
        <w:spacing w:after="0" w:line="240" w:lineRule="auto"/>
        <w:ind w:firstLine="567"/>
        <w:jc w:val="both"/>
        <w:rPr>
          <w:rFonts w:ascii="Times New Roman" w:hAnsi="Times New Roman" w:cs="Times New Roman"/>
        </w:rPr>
      </w:pPr>
      <w:r w:rsidRPr="009069B0">
        <w:rPr>
          <w:rFonts w:ascii="Times New Roman" w:hAnsi="Times New Roman" w:cs="Times New Roman"/>
          <w:b/>
        </w:rPr>
        <w:t>Методи дослідження</w:t>
      </w:r>
      <w:r w:rsidRPr="00CB0509">
        <w:rPr>
          <w:rFonts w:ascii="Times New Roman" w:hAnsi="Times New Roman" w:cs="Times New Roman"/>
        </w:rPr>
        <w:t>: описовий (розкриття понять «міський міф», «гетерогенний текст», особливостей зображення міських міфів, а також зображення чиказьких міфів); метод асоціативно-концептуального аналізу (виявлення домінантних смислів у тексті роману, наскрізних, ключових образів; компонентний аналіз; контекстологічний аналіз; культурологічний аналіз).</w:t>
      </w:r>
    </w:p>
    <w:p w:rsidR="004818A5" w:rsidRPr="00CB0509" w:rsidRDefault="00225954" w:rsidP="00CB0509">
      <w:pPr>
        <w:spacing w:after="0" w:line="240" w:lineRule="auto"/>
        <w:jc w:val="center"/>
        <w:rPr>
          <w:rFonts w:ascii="Times New Roman" w:hAnsi="Times New Roman" w:cs="Times New Roman"/>
          <w:b/>
        </w:rPr>
      </w:pPr>
      <w:r>
        <w:rPr>
          <w:rFonts w:ascii="Times New Roman" w:hAnsi="Times New Roman" w:cs="Times New Roman"/>
          <w:b/>
        </w:rPr>
        <w:lastRenderedPageBreak/>
        <w:t xml:space="preserve">РОЗДІЛ </w:t>
      </w:r>
      <w:r w:rsidR="004818A5" w:rsidRPr="00CB0509">
        <w:rPr>
          <w:rFonts w:ascii="Times New Roman" w:hAnsi="Times New Roman" w:cs="Times New Roman"/>
          <w:b/>
        </w:rPr>
        <w:t>1</w:t>
      </w:r>
    </w:p>
    <w:p w:rsidR="004818A5" w:rsidRPr="00CB0509" w:rsidRDefault="004818A5" w:rsidP="00CB0509">
      <w:pPr>
        <w:spacing w:after="0" w:line="240" w:lineRule="auto"/>
        <w:jc w:val="center"/>
        <w:rPr>
          <w:rFonts w:ascii="Times New Roman" w:hAnsi="Times New Roman" w:cs="Times New Roman"/>
          <w:b/>
        </w:rPr>
      </w:pPr>
      <w:r w:rsidRPr="00CB0509">
        <w:rPr>
          <w:rFonts w:ascii="Times New Roman" w:hAnsi="Times New Roman" w:cs="Times New Roman"/>
          <w:b/>
        </w:rPr>
        <w:t>МІСЬКІ МІФИ В ЛІТЕРАТУРИ</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rPr>
      </w:pPr>
      <w:r w:rsidRPr="00CB0509">
        <w:rPr>
          <w:rFonts w:ascii="Times New Roman" w:hAnsi="Times New Roman" w:cs="Times New Roman"/>
        </w:rPr>
        <w:t>Створюючи літературні твори, письменники завжди описують місце подій, обираючи за об’єкт своїх розповідей цікаві, сповнені таємницями, місця, міста й великі мегаполіси. І це недивно, адже кожне місто, кожен населений пункт має свою історію, насичену різними подіями й дивними випадками, у котрі занурюють автори своїх читачів: вони яскраво описують історії, легенди, міфи, детально викладаючи інформацію про той чи інший міський об’єкт. Твори, які базуються на міських міфах, стають не тільки привабливими для читача, але й корисними для тієї людини, котра хоче глибше зануритися в історію того чи іншого місця події, щоби повністю відчути колорит певного міста. Часто роман створюється з огляду на міф. При цьому стародавні міфи природно поєднуються з міфами, породженими сучасною масовою культурою.</w:t>
      </w:r>
    </w:p>
    <w:p w:rsidR="004818A5" w:rsidRPr="00CB0509" w:rsidRDefault="004818A5" w:rsidP="00CB0509">
      <w:pPr>
        <w:spacing w:after="0" w:line="240" w:lineRule="auto"/>
        <w:ind w:firstLine="567"/>
        <w:jc w:val="both"/>
        <w:rPr>
          <w:rFonts w:ascii="Times New Roman" w:hAnsi="Times New Roman" w:cs="Times New Roman"/>
        </w:rPr>
      </w:pPr>
      <w:r w:rsidRPr="00CB0509">
        <w:rPr>
          <w:rFonts w:ascii="Times New Roman" w:hAnsi="Times New Roman" w:cs="Times New Roman"/>
        </w:rPr>
        <w:t>Як стверджує І. Шерганова, «важливу роль в свідомості людей відіграє міський міф, власне самими ж людьми і створюваний, адже через нього ми переживаємо час, світ, історію міста на основі почуття співдружності, тобто міф формує певну реальність, розкриваючи її через особливі образи, які зрозумілі людям, що живуть в одному місті» [16].</w:t>
      </w:r>
    </w:p>
    <w:p w:rsidR="004818A5" w:rsidRPr="00CB0509" w:rsidRDefault="004818A5" w:rsidP="00CB0509">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rPr>
        <w:t>Поняття «міський міф», «міська чутка» було вперше вивчене Едґаром Мореном у праці «La rumeur d’Orléans»1969 року. Пізніше професор англійської мови Ян Гарольд Бранванд з Університету штату Юта використає термін «міська легенда» і закцентує увагу на двох тезах: «</w:t>
      </w:r>
      <w:r w:rsidRPr="00CB0509">
        <w:rPr>
          <w:rFonts w:ascii="Times New Roman" w:hAnsi="Times New Roman" w:cs="Times New Roman"/>
          <w:color w:val="222222"/>
          <w:shd w:val="clear" w:color="auto" w:fill="FFFFFF"/>
        </w:rPr>
        <w:t xml:space="preserve">по-перше, що </w:t>
      </w:r>
      <w:hyperlink r:id="rId9" w:tooltip="Легенда" w:history="1">
        <w:r w:rsidRPr="00CB0509">
          <w:rPr>
            <w:rStyle w:val="a8"/>
            <w:rFonts w:ascii="Times New Roman" w:hAnsi="Times New Roman" w:cs="Times New Roman"/>
            <w:color w:val="0D0D0D" w:themeColor="text1" w:themeTint="F2"/>
            <w:u w:val="none"/>
          </w:rPr>
          <w:t>легенди</w:t>
        </w:r>
      </w:hyperlink>
      <w:r w:rsidRPr="00CB0509">
        <w:rPr>
          <w:rFonts w:ascii="Times New Roman" w:hAnsi="Times New Roman" w:cs="Times New Roman"/>
          <w:color w:val="0D0D0D" w:themeColor="text1" w:themeTint="F2"/>
          <w:shd w:val="clear" w:color="auto" w:fill="FFFFFF"/>
        </w:rPr>
        <w:t xml:space="preserve">, </w:t>
      </w:r>
      <w:hyperlink r:id="rId10" w:tooltip="Міф" w:history="1">
        <w:r w:rsidRPr="00CB0509">
          <w:rPr>
            <w:rStyle w:val="a8"/>
            <w:rFonts w:ascii="Times New Roman" w:hAnsi="Times New Roman" w:cs="Times New Roman"/>
            <w:color w:val="0D0D0D" w:themeColor="text1" w:themeTint="F2"/>
            <w:u w:val="none"/>
          </w:rPr>
          <w:t>міфи</w:t>
        </w:r>
      </w:hyperlink>
      <w:r w:rsidRPr="00CB0509">
        <w:rPr>
          <w:rFonts w:ascii="Times New Roman" w:hAnsi="Times New Roman" w:cs="Times New Roman"/>
          <w:color w:val="0D0D0D" w:themeColor="text1" w:themeTint="F2"/>
          <w:shd w:val="clear" w:color="auto" w:fill="FFFFFF"/>
        </w:rPr>
        <w:t xml:space="preserve"> та </w:t>
      </w:r>
      <w:hyperlink r:id="rId11" w:tooltip="Фольклор" w:history="1">
        <w:r w:rsidRPr="00CB0509">
          <w:rPr>
            <w:rStyle w:val="a8"/>
            <w:rFonts w:ascii="Times New Roman" w:hAnsi="Times New Roman" w:cs="Times New Roman"/>
            <w:color w:val="0D0D0D" w:themeColor="text1" w:themeTint="F2"/>
            <w:u w:val="none"/>
          </w:rPr>
          <w:t>фольклор</w:t>
        </w:r>
      </w:hyperlink>
      <w:r w:rsidRPr="00CB0509">
        <w:rPr>
          <w:rFonts w:ascii="Times New Roman" w:hAnsi="Times New Roman" w:cs="Times New Roman"/>
          <w:color w:val="222222"/>
          <w:shd w:val="clear" w:color="auto" w:fill="FFFFFF"/>
        </w:rPr>
        <w:t xml:space="preserve"> притаманні не лише так званим примітивним або традиційним суспільствам, і, по-друге, що дослідник може чимало дізнатися про урбанізоване та сучасне суспільство, вивчаючи саме подібні байки» [11].</w:t>
      </w:r>
    </w:p>
    <w:p w:rsidR="004818A5" w:rsidRPr="00CB0509" w:rsidRDefault="004818A5" w:rsidP="00CB0509">
      <w:pPr>
        <w:spacing w:after="0" w:line="240" w:lineRule="auto"/>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Міський міф, по-суті, є складовою гетерогенного міського тексту, через який, на думку російського філолога В. Топорова, кожне місто «говорить до нас своєю історією, ідеями, міфами тощо» [14, 274 – 275] .</w:t>
      </w:r>
    </w:p>
    <w:p w:rsidR="004818A5" w:rsidRPr="00CB0509" w:rsidRDefault="004818A5" w:rsidP="00CB0509">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Кожна вулиця, кожен будинок, сади або парки мають свою історію, вони насичені певним переліком подій, котрі мають свою вагому роль у створенні образу міста як одного складного організму. Міфи насичують цей образ національним колоритом, вбираючи у нього найзагадковіші та найцікавіші історії та легенди, а також стереотипи, притаманні тому чи іншому місцю.</w:t>
      </w:r>
    </w:p>
    <w:p w:rsidR="004818A5" w:rsidRDefault="004818A5" w:rsidP="00567CA3">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Зазвичай найбільш активними чинниками у творенні міфології міста виступають релігія, різні види мистецтва, історичні події, свята, церемонії тощо. На думку І. Патрон, «міф є одним з надзвичайно важливих і складних аспектів культури, його можна вивчати й інтерпретувати з багатьох позицій» [12, 140]. З одного боку, міф в колективній свідомості набув значення «казки» та «фантазії», з іншого боку, міфи дедалі розглядаються сучасними дослідниками як «реальні, правдиві історії», які такими були власне для первісного суспільства.</w:t>
      </w:r>
    </w:p>
    <w:p w:rsidR="00567CA3" w:rsidRPr="00CB0509" w:rsidRDefault="00567CA3" w:rsidP="00567CA3">
      <w:pPr>
        <w:spacing w:after="0" w:line="240" w:lineRule="auto"/>
        <w:ind w:firstLine="709"/>
        <w:jc w:val="both"/>
        <w:rPr>
          <w:rFonts w:ascii="Times New Roman" w:hAnsi="Times New Roman" w:cs="Times New Roman"/>
          <w:color w:val="222222"/>
          <w:shd w:val="clear" w:color="auto" w:fill="FFFFFF"/>
        </w:rPr>
      </w:pPr>
    </w:p>
    <w:p w:rsidR="004818A5" w:rsidRPr="00CB0509" w:rsidRDefault="004818A5" w:rsidP="00CB0509">
      <w:pPr>
        <w:pStyle w:val="a4"/>
        <w:numPr>
          <w:ilvl w:val="1"/>
          <w:numId w:val="11"/>
        </w:numPr>
        <w:spacing w:after="0" w:line="240" w:lineRule="auto"/>
        <w:jc w:val="both"/>
        <w:rPr>
          <w:rFonts w:ascii="Times New Roman" w:hAnsi="Times New Roman" w:cs="Times New Roman"/>
          <w:b/>
          <w:color w:val="222222"/>
          <w:shd w:val="clear" w:color="auto" w:fill="FFFFFF"/>
          <w:lang w:val="uk-UA"/>
        </w:rPr>
      </w:pPr>
      <w:r w:rsidRPr="00CB0509">
        <w:rPr>
          <w:rFonts w:ascii="Times New Roman" w:hAnsi="Times New Roman" w:cs="Times New Roman"/>
          <w:b/>
          <w:color w:val="222222"/>
          <w:shd w:val="clear" w:color="auto" w:fill="FFFFFF"/>
          <w:lang w:val="uk-UA"/>
        </w:rPr>
        <w:t>Міський міф як об’єкт досліджень</w:t>
      </w:r>
    </w:p>
    <w:p w:rsidR="004818A5" w:rsidRPr="00CB0509" w:rsidRDefault="004818A5" w:rsidP="00CB0509">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Представники тартусько-московської семіотичної школи Ю. Лотман і В. Топоров розглядали місто як образ, як ім’я, як простір і як організм, як цілу систему, котра має свої знаки, символи та мову. І якщо, досліджуючи місто як образ, ми розкриваємо різні сфери гетерогенного тексту, то вивчаючи міський міф, ми концентруємося на певній «вищій реальності», яка є водночас і причиною, і наслідком формування міського тексту [12, 142].</w:t>
      </w:r>
    </w:p>
    <w:p w:rsidR="004818A5" w:rsidRPr="00CB0509" w:rsidRDefault="004818A5" w:rsidP="00CB0509">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 xml:space="preserve">У книзі «Міф. Ритуал. Символ» В. Топоров наводить терміни «міфологізація (як створення семантично багатих, енергетичних та зразкових образів дійсності) та деміфологізація (як руйнування стереотипів міфопоетичного мислення)» [14, 5] і зазначає, що вони «працюють» на одну спільну справу – створення ідеального міського міфу. </w:t>
      </w:r>
    </w:p>
    <w:p w:rsidR="004818A5" w:rsidRPr="00CB0509" w:rsidRDefault="004818A5" w:rsidP="00CB0509">
      <w:pPr>
        <w:spacing w:after="0" w:line="240" w:lineRule="auto"/>
        <w:ind w:firstLine="709"/>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Ролан Барт писав, що «міф є словом або висловлюванням», але не кожне висловлювання може стати міфом [1, 265]. Крім того, він вважав, що щоб протистояти сучасній міфологізації культури, необхідно створити новий штучний міф.</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color w:val="222222"/>
          <w:shd w:val="clear" w:color="auto" w:fill="FFFFFF"/>
        </w:rPr>
      </w:pPr>
      <w:r w:rsidRPr="00CB0509">
        <w:rPr>
          <w:rFonts w:ascii="Times New Roman" w:hAnsi="Times New Roman" w:cs="Times New Roman"/>
          <w:color w:val="222222"/>
          <w:shd w:val="clear" w:color="auto" w:fill="FFFFFF"/>
        </w:rPr>
        <w:t xml:space="preserve">Юрій Лотман зазначав, що місто, «реалізуючи поєднання різних національних, соціальних, стильових кодів і текстів здійснює різноманітні гібридизації, перекодування, семіотичні переклади, котрі перетворюють його на потужний генератор нової інформації» [8, 325]. На думку російського вченого, «джерелом таких семіотичних колізій є не лише синхронне розташування різнорідних семіотичних утворень, але й діахронія: архітектурні споруди, міські обряди та церемонії, сам план міста, назви вулиць і тисячі інших реліктів минулих епох стають кодовими програмами з постійно новоутворюваними, згенерованими текстами історичного минулого» [8, 325]. Проте Лотман зауважує, що оснащення міста технічними засобами (так звана технізація) </w:t>
      </w:r>
      <w:r w:rsidRPr="00CB0509">
        <w:rPr>
          <w:rFonts w:ascii="Times New Roman" w:hAnsi="Times New Roman" w:cs="Times New Roman"/>
          <w:color w:val="222222"/>
          <w:shd w:val="clear" w:color="auto" w:fill="FFFFFF"/>
        </w:rPr>
        <w:lastRenderedPageBreak/>
        <w:t xml:space="preserve">повністю призвела до руйнування міста як історичного організму. Це зумовлює значне поширення міфології в літературі, адже «міф заповнював семіотичну порожнечу, і ситуація штучного міста виявлялася виключно міфогенною» [7, 326]. </w:t>
      </w:r>
    </w:p>
    <w:p w:rsidR="00CB0509" w:rsidRDefault="004818A5" w:rsidP="00CB0509">
      <w:pPr>
        <w:shd w:val="clear" w:color="auto" w:fill="FFFFFF"/>
        <w:tabs>
          <w:tab w:val="left" w:pos="142"/>
        </w:tabs>
        <w:spacing w:after="0" w:line="240" w:lineRule="auto"/>
        <w:ind w:firstLine="567"/>
        <w:jc w:val="both"/>
        <w:rPr>
          <w:rFonts w:ascii="Times New Roman" w:hAnsi="Times New Roman" w:cs="Times New Roman"/>
        </w:rPr>
      </w:pPr>
      <w:r w:rsidRPr="00CB0509">
        <w:rPr>
          <w:rFonts w:ascii="Times New Roman" w:hAnsi="Times New Roman" w:cs="Times New Roman"/>
        </w:rPr>
        <w:t>В міській семіотиці Ю. Лотман досліджує два поняття: місто як простір і місто як ім’я. А. М. П’ятигорський вважав, що міф та ім’я безпосередньо пов’язані: одне зводиться до іншого. Міф персональний (має ім’я), ім’я – міфологічне. Міфологія міста як організованого простору складається, на думку В. Топорова, із серії бінарних опозицій – внутрішній (середній) і зовнішній (периферійний) та багато інших, які обумовлені першою опозицією. Протиставлення «внутрішнього – зовнішнього» простору можна розглядати у контексті «воля – неволя», «дім – вулиця», «центр» – «периферія» тощо. Таким чином міські міфи стають одними з ключових частин семіотичного організму, що допомагає образу міста отримати власний колорит і насичену історію.</w:t>
      </w:r>
    </w:p>
    <w:p w:rsidR="00CB0509" w:rsidRPr="00CB0509" w:rsidRDefault="00CB0509" w:rsidP="00CB0509">
      <w:pPr>
        <w:shd w:val="clear" w:color="auto" w:fill="FFFFFF"/>
        <w:tabs>
          <w:tab w:val="left" w:pos="142"/>
        </w:tabs>
        <w:spacing w:after="0" w:line="240" w:lineRule="auto"/>
        <w:ind w:firstLine="567"/>
        <w:jc w:val="both"/>
        <w:rPr>
          <w:rFonts w:ascii="Times New Roman" w:hAnsi="Times New Roman" w:cs="Times New Roman"/>
        </w:rPr>
      </w:pPr>
    </w:p>
    <w:p w:rsidR="004818A5" w:rsidRPr="00CB0509" w:rsidRDefault="004818A5" w:rsidP="00CB0509">
      <w:pPr>
        <w:pStyle w:val="a4"/>
        <w:numPr>
          <w:ilvl w:val="1"/>
          <w:numId w:val="11"/>
        </w:numPr>
        <w:spacing w:after="0" w:line="240" w:lineRule="auto"/>
        <w:jc w:val="both"/>
        <w:rPr>
          <w:rFonts w:ascii="Times New Roman" w:hAnsi="Times New Roman" w:cs="Times New Roman"/>
          <w:b/>
          <w:lang w:val="uk-UA"/>
        </w:rPr>
      </w:pPr>
      <w:r w:rsidRPr="00CB0509">
        <w:rPr>
          <w:rFonts w:ascii="Times New Roman" w:hAnsi="Times New Roman" w:cs="Times New Roman"/>
          <w:b/>
          <w:lang w:val="uk-UA"/>
        </w:rPr>
        <w:t>Дослідження чиказьких міфів у вітчизняному літературознавстві</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rPr>
      </w:pPr>
      <w:r w:rsidRPr="00CB0509">
        <w:rPr>
          <w:rFonts w:ascii="Times New Roman" w:hAnsi="Times New Roman" w:cs="Times New Roman"/>
        </w:rPr>
        <w:t xml:space="preserve">Перед тим, як дати характеристику чиказьким міфам у романі Ларсона «Диявол у Білому Місті», вважаємо за необхідне поставити на розгляд питання дослідження чиказьких міфів у вітчизняному літературознавстві. Маємо визнати, що чиказький текст для пострадянських культурологів і літературознавців є практично невивченим. Можна знайти хіба що поодинокі статті, присвячені образу Чикаґо у творчості тих чи інших американських письменників, де розглядаються міфологічні надбудови міського тексту. </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color w:val="0D0D0D" w:themeColor="text1" w:themeTint="F2"/>
          <w:shd w:val="clear" w:color="auto" w:fill="FFFFFF"/>
        </w:rPr>
      </w:pPr>
      <w:r w:rsidRPr="00CB0509">
        <w:rPr>
          <w:rFonts w:ascii="Times New Roman" w:hAnsi="Times New Roman" w:cs="Times New Roman"/>
        </w:rPr>
        <w:t>Так, російська дослідниця О. Варламова у статті «Трансформация образа Чикаго в романе Джона Дос Пассоса «42-я параллель»</w:t>
      </w:r>
      <w:r w:rsidRPr="00CB0509">
        <w:rPr>
          <w:rFonts w:ascii="Times New Roman" w:hAnsi="Times New Roman" w:cs="Times New Roman"/>
          <w:color w:val="0D0D0D" w:themeColor="text1" w:themeTint="F2"/>
          <w:shd w:val="clear" w:color="auto" w:fill="FFFFFF"/>
        </w:rPr>
        <w:t xml:space="preserve"> зазначає, що в цьому творі автор не просто руйнує міф про перспективне американське місто, але і про життя в ньому як про «мрію». Роман Дос Пасоса показує Чикаґо очима різних героїв: дитини, витонченої молодої дівчини та успішного комерсанта. В першій частині твору автор зображує Чикаґо очима хлопчика Фейні, котрий знав про це місто лише з вуст його дядька. Після смерті матері Фейні дядечко Тім приймає рішення перевезти хлопця до великого мегаполісу. З вуст дядька ми чуємо розповідь про казкове місто Чикаго, в якому легко розбагатіти. Дядько Тім називає це місто «великим і багатообіцяючим». Чи не є це яскравим прикладом міфу, характерного для </w:t>
      </w:r>
      <w:r w:rsidRPr="00CB0509">
        <w:rPr>
          <w:rFonts w:ascii="Times New Roman" w:hAnsi="Times New Roman" w:cs="Times New Roman"/>
          <w:color w:val="0D0D0D" w:themeColor="text1" w:themeTint="F2"/>
          <w:shd w:val="clear" w:color="auto" w:fill="FFFFFF"/>
          <w:lang w:val="en-US"/>
        </w:rPr>
        <w:t>XX</w:t>
      </w:r>
      <w:r w:rsidRPr="00CB0509">
        <w:rPr>
          <w:rFonts w:ascii="Times New Roman" w:hAnsi="Times New Roman" w:cs="Times New Roman"/>
          <w:color w:val="0D0D0D" w:themeColor="text1" w:themeTint="F2"/>
          <w:shd w:val="clear" w:color="auto" w:fill="FFFFFF"/>
        </w:rPr>
        <w:t>-</w:t>
      </w:r>
      <w:r w:rsidRPr="00CB0509">
        <w:rPr>
          <w:rFonts w:ascii="Times New Roman" w:hAnsi="Times New Roman" w:cs="Times New Roman"/>
          <w:color w:val="0D0D0D" w:themeColor="text1" w:themeTint="F2"/>
          <w:shd w:val="clear" w:color="auto" w:fill="FFFFFF"/>
          <w:lang w:val="en-US"/>
        </w:rPr>
        <w:t>XXI</w:t>
      </w:r>
      <w:r w:rsidRPr="00CB0509">
        <w:rPr>
          <w:rFonts w:ascii="Times New Roman" w:hAnsi="Times New Roman" w:cs="Times New Roman"/>
          <w:color w:val="0D0D0D" w:themeColor="text1" w:themeTint="F2"/>
          <w:shd w:val="clear" w:color="auto" w:fill="FFFFFF"/>
        </w:rPr>
        <w:t xml:space="preserve"> сторіччя, про життя у великому мегаполісі? Як казав один з героїв 42-ї паралелі, «Чикаго – не рай, цього не можу обіцяти тобі, Джон, але все-таки для м'язів і мізків працьовитого людини це по теперішніх часах краще ринок, ніж ваш Схід... А чому?... Попит і пропозиція – в Чикаго тільки подавай робітників» [5].</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color w:val="0D0D0D" w:themeColor="text1" w:themeTint="F2"/>
          <w:shd w:val="clear" w:color="auto" w:fill="FFFFFF"/>
        </w:rPr>
      </w:pPr>
      <w:r w:rsidRPr="00CB0509">
        <w:rPr>
          <w:rFonts w:ascii="Times New Roman" w:hAnsi="Times New Roman" w:cs="Times New Roman"/>
          <w:color w:val="0D0D0D" w:themeColor="text1" w:themeTint="F2"/>
          <w:shd w:val="clear" w:color="auto" w:fill="FFFFFF"/>
        </w:rPr>
        <w:t xml:space="preserve">Попередній образ Чикаґо формується у хлопця в голові і після розповідей батька, однак тоді, коли він «зустрічається» з мегаполісом вперше, відбувається деміфологізація – спочатку створення міфу про «казкове місто, де можна стати багатієм», а потім його руйнування після реальної зустрічі з індустріальним гігантом. У голові героя виникають суперечливі думки: після того, як ідеальній образ Чикаґо руйнується, Фейні Мак Крірі помічає контраст між своїми уявленнями й тим, що йому довелося побачити у реальному житті. </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color w:val="0D0D0D" w:themeColor="text1" w:themeTint="F2"/>
          <w:shd w:val="clear" w:color="auto" w:fill="FFFFFF"/>
        </w:rPr>
      </w:pPr>
      <w:r w:rsidRPr="00CB0509">
        <w:rPr>
          <w:rFonts w:ascii="Times New Roman" w:hAnsi="Times New Roman" w:cs="Times New Roman"/>
          <w:color w:val="0D0D0D" w:themeColor="text1" w:themeTint="F2"/>
          <w:shd w:val="clear" w:color="auto" w:fill="FFFFFF"/>
        </w:rPr>
        <w:t>Коли Мак дорослішає, Чикаго знову починає здаватися йому «казковим міфом», містом, де можна швидко знайти роботу і бути щасливим. «Образ такого Чикаго – стійкий у свідомості людей міф, який в певних обставинах заміщає реальний образ міста. Насправді в мегаполісі людина перебуває в тій же клітці, в замкнутому колі, що і в провінції», – підсумовує О. Варламова [2, 111].</w:t>
      </w:r>
    </w:p>
    <w:p w:rsidR="004818A5" w:rsidRPr="00CB0509" w:rsidRDefault="004818A5" w:rsidP="00CB0509">
      <w:pPr>
        <w:shd w:val="clear" w:color="auto" w:fill="FFFFFF"/>
        <w:tabs>
          <w:tab w:val="left" w:pos="142"/>
        </w:tabs>
        <w:spacing w:after="0" w:line="240" w:lineRule="auto"/>
        <w:ind w:firstLine="567"/>
        <w:jc w:val="both"/>
        <w:rPr>
          <w:rFonts w:ascii="Times New Roman" w:hAnsi="Times New Roman" w:cs="Times New Roman"/>
        </w:rPr>
      </w:pPr>
      <w:r w:rsidRPr="00CB0509">
        <w:rPr>
          <w:rFonts w:ascii="Times New Roman" w:hAnsi="Times New Roman" w:cs="Times New Roman"/>
        </w:rPr>
        <w:t xml:space="preserve">У своїй статті «Репрезентація дискурсу міста в прозових творах Сола Беллоу 1940 – 60-х рр.» вітчизняна дослідниця О. Механікова підкреслює, що Чикаґо в романі «Між небом та землею» стало настільки «сильним життєвим переживанням, що втілилося в міфологізовану художню реальність» [10, 265]. С. Беллоу зіставляє культурно-національний архетип свого рідного міста з реальним Чикаґо. Місто, яке автор і герой його роману любив, перетворюється на «відчужене спотворене місто-тінь, тобто в місто-примару, де все несправжнє і штучне. Таким чином погляд письменника на місто – це текстуалізація реальності, втілення міфу про «чуже» Чикаґо» [10, 266]. В іншому романі Беллоу «Герцоґ» головний герой в момент життєвої кризи вирушає в мандри містами Америки (Нью-Йорк, Чикаґо), навідуючи друзів, рідних і дітей, аж поки не оселяється в сільській місцевості Нової Англії. О. Механікова зазначає, що асоціативно в романі втілюється міф про повернення блудного сина, який пережив спокусу гріхопадіння в міському задушливому середовищі. Мойсей Герцоґ почувається чужим у Нью-Йорку та Чикаґо. Як бачимо, Сол Беллоу послідовно творить міф про «чуже» Чикаґо, де образ міста формується на </w:t>
      </w:r>
      <w:r w:rsidRPr="00CB0509">
        <w:rPr>
          <w:rFonts w:ascii="Times New Roman" w:hAnsi="Times New Roman" w:cs="Times New Roman"/>
        </w:rPr>
        <w:lastRenderedPageBreak/>
        <w:t xml:space="preserve">осі категорій «дім» та «антидім». «Людина, закинута в безглуздий світ, в місто-хаос, втративши захист «дому», закономірно потрапляє в стан «кризовості» </w:t>
      </w:r>
      <w:r w:rsidRPr="00CB0509">
        <w:rPr>
          <w:rFonts w:ascii="Times New Roman" w:hAnsi="Times New Roman" w:cs="Times New Roman"/>
          <w:color w:val="0D0D0D" w:themeColor="text1" w:themeTint="F2"/>
          <w:shd w:val="clear" w:color="auto" w:fill="FFFFFF"/>
        </w:rPr>
        <w:t>–</w:t>
      </w:r>
      <w:r w:rsidRPr="00CB0509">
        <w:rPr>
          <w:rFonts w:ascii="Times New Roman" w:hAnsi="Times New Roman" w:cs="Times New Roman"/>
        </w:rPr>
        <w:t xml:space="preserve"> наголошує О. Механікова [10, 268]. </w:t>
      </w:r>
    </w:p>
    <w:p w:rsidR="004818A5" w:rsidRDefault="004818A5" w:rsidP="00CB0509">
      <w:pPr>
        <w:shd w:val="clear" w:color="auto" w:fill="FFFFFF"/>
        <w:tabs>
          <w:tab w:val="left" w:pos="142"/>
        </w:tabs>
        <w:spacing w:after="0" w:line="240" w:lineRule="auto"/>
        <w:ind w:firstLine="567"/>
        <w:jc w:val="both"/>
        <w:rPr>
          <w:rFonts w:ascii="Times New Roman" w:hAnsi="Times New Roman" w:cs="Times New Roman"/>
          <w:color w:val="0D0D0D" w:themeColor="text1" w:themeTint="F2"/>
          <w:shd w:val="clear" w:color="auto" w:fill="FFFFFF"/>
        </w:rPr>
      </w:pPr>
      <w:r w:rsidRPr="00CB0509">
        <w:rPr>
          <w:rFonts w:ascii="Times New Roman" w:hAnsi="Times New Roman" w:cs="Times New Roman"/>
          <w:color w:val="0D0D0D" w:themeColor="text1" w:themeTint="F2"/>
          <w:shd w:val="clear" w:color="auto" w:fill="FFFFFF"/>
        </w:rPr>
        <w:t>Напрямки вивчення чиказького міфу, задані О. Варламовою та О. Механіковою можемо вважати перспективними, а питання вивчення чиказьких міфів у вітчизняній американістиці, відповідно, ще чекає на своїх дослідників, адже твори про Чикаґо, містять достатній міфологічний масив.</w:t>
      </w:r>
    </w:p>
    <w:p w:rsidR="00CB0509" w:rsidRPr="00CB0509" w:rsidRDefault="00CB0509" w:rsidP="00CB0509">
      <w:pPr>
        <w:shd w:val="clear" w:color="auto" w:fill="FFFFFF"/>
        <w:tabs>
          <w:tab w:val="left" w:pos="142"/>
        </w:tabs>
        <w:spacing w:after="0" w:line="240" w:lineRule="auto"/>
        <w:ind w:firstLine="567"/>
        <w:jc w:val="both"/>
        <w:rPr>
          <w:rFonts w:ascii="Times New Roman" w:hAnsi="Times New Roman" w:cs="Times New Roman"/>
          <w:color w:val="0D0D0D" w:themeColor="text1" w:themeTint="F2"/>
          <w:shd w:val="clear" w:color="auto" w:fill="FFFFFF"/>
        </w:rPr>
      </w:pPr>
    </w:p>
    <w:p w:rsidR="004818A5" w:rsidRPr="00CB0509" w:rsidRDefault="004818A5" w:rsidP="00CB0509">
      <w:pPr>
        <w:shd w:val="clear" w:color="auto" w:fill="FFFFFF"/>
        <w:tabs>
          <w:tab w:val="left" w:pos="142"/>
        </w:tabs>
        <w:spacing w:after="0" w:line="240" w:lineRule="auto"/>
        <w:ind w:firstLine="567"/>
        <w:jc w:val="center"/>
        <w:rPr>
          <w:rFonts w:ascii="Times New Roman" w:hAnsi="Times New Roman" w:cs="Times New Roman"/>
          <w:b/>
          <w:color w:val="0D0D0D" w:themeColor="text1" w:themeTint="F2"/>
          <w:shd w:val="clear" w:color="auto" w:fill="FFFFFF"/>
        </w:rPr>
      </w:pPr>
      <w:r w:rsidRPr="00CB0509">
        <w:rPr>
          <w:rFonts w:ascii="Times New Roman" w:hAnsi="Times New Roman" w:cs="Times New Roman"/>
          <w:b/>
          <w:color w:val="0D0D0D" w:themeColor="text1" w:themeTint="F2"/>
          <w:shd w:val="clear" w:color="auto" w:fill="FFFFFF"/>
        </w:rPr>
        <w:t>РОЗДІЛ 2</w:t>
      </w:r>
      <w:r w:rsidRPr="00CB0509">
        <w:rPr>
          <w:rFonts w:ascii="Times New Roman" w:hAnsi="Times New Roman" w:cs="Times New Roman"/>
          <w:b/>
          <w:color w:val="0D0D0D" w:themeColor="text1" w:themeTint="F2"/>
          <w:shd w:val="clear" w:color="auto" w:fill="FFFFFF"/>
        </w:rPr>
        <w:br/>
        <w:t>ЧИКАЗЬКІ МІФИ ЕРІКА ЛАРСОНА</w:t>
      </w:r>
    </w:p>
    <w:p w:rsidR="004818A5" w:rsidRPr="00CB0509" w:rsidRDefault="004818A5" w:rsidP="00CB0509">
      <w:pPr>
        <w:spacing w:after="0" w:line="240" w:lineRule="auto"/>
        <w:ind w:firstLine="709"/>
        <w:jc w:val="both"/>
        <w:rPr>
          <w:rFonts w:ascii="Times New Roman" w:hAnsi="Times New Roman" w:cs="Times New Roman"/>
          <w:color w:val="000000"/>
          <w:shd w:val="clear" w:color="auto" w:fill="FFFFFF"/>
        </w:rPr>
      </w:pPr>
      <w:r w:rsidRPr="00CB0509">
        <w:rPr>
          <w:rFonts w:ascii="Times New Roman" w:hAnsi="Times New Roman" w:cs="Times New Roman"/>
          <w:color w:val="0D0D0D" w:themeColor="text1" w:themeTint="F2"/>
          <w:shd w:val="clear" w:color="auto" w:fill="FFFFFF"/>
        </w:rPr>
        <w:t xml:space="preserve">Ерік Ларсон, американський журналіст і публіцист, почав працювати над романом «Диявол у Білому Місті» задовго до його найпершої публікації у лютому 2002 року. </w:t>
      </w:r>
      <w:r w:rsidRPr="00CB0509">
        <w:rPr>
          <w:rFonts w:ascii="Times New Roman" w:hAnsi="Times New Roman" w:cs="Times New Roman"/>
        </w:rPr>
        <w:t xml:space="preserve">Письменник знайомився з історією міста, проводив багато часу в бібліотеках і архівах, знаходив нові, не відомі нікому, факти, </w:t>
      </w:r>
      <w:r w:rsidRPr="00CB0509">
        <w:rPr>
          <w:rFonts w:ascii="Times New Roman" w:hAnsi="Times New Roman" w:cs="Times New Roman"/>
          <w:color w:val="000000"/>
          <w:shd w:val="clear" w:color="auto" w:fill="FFFFFF"/>
        </w:rPr>
        <w:t xml:space="preserve">шукав матеріали у бібліотеках Раєрсона і Бьорнема в Інституті мистецтв Чикаго, в архівах видань і газет, в бібліотеці Конгресу в Вашингтоні, проводив у цьому місті доволі багато часу, щоб звикнути до його атмосфери. </w:t>
      </w:r>
    </w:p>
    <w:p w:rsidR="004818A5" w:rsidRPr="00CB0509" w:rsidRDefault="004818A5" w:rsidP="00CB0509">
      <w:pPr>
        <w:shd w:val="clear" w:color="auto" w:fill="FFFFFF"/>
        <w:tabs>
          <w:tab w:val="left" w:pos="142"/>
        </w:tabs>
        <w:spacing w:after="0" w:line="240" w:lineRule="auto"/>
        <w:jc w:val="both"/>
        <w:rPr>
          <w:rFonts w:ascii="Times New Roman" w:hAnsi="Times New Roman" w:cs="Times New Roman"/>
          <w:color w:val="000000"/>
          <w:shd w:val="clear" w:color="auto" w:fill="FFFFFF"/>
        </w:rPr>
      </w:pPr>
      <w:r w:rsidRPr="00CB0509">
        <w:rPr>
          <w:rFonts w:ascii="Times New Roman" w:hAnsi="Times New Roman" w:cs="Times New Roman"/>
          <w:color w:val="000000"/>
          <w:shd w:val="clear" w:color="auto" w:fill="FFFFFF"/>
        </w:rPr>
        <w:t xml:space="preserve">Описуючи події в романі, Ерік Ларсон створює свій власний міф про протистояння Білого та Чорного міст, про підготовку й перебіг Всесвітньої Виставки, розділяючи міфопростір Чикаґо на дві частини: добра і зла. Чикаґо в романі </w:t>
      </w:r>
      <w:r w:rsidRPr="00CB0509">
        <w:rPr>
          <w:rFonts w:ascii="Times New Roman" w:hAnsi="Times New Roman" w:cs="Times New Roman"/>
          <w:color w:val="0D0D0D" w:themeColor="text1" w:themeTint="F2"/>
          <w:shd w:val="clear" w:color="auto" w:fill="FFFFFF"/>
        </w:rPr>
        <w:t>«Диявол у Білому Місті» стає своєрідною віссю світу (</w:t>
      </w:r>
      <w:r w:rsidRPr="00CB0509">
        <w:rPr>
          <w:rFonts w:ascii="Times New Roman" w:hAnsi="Times New Roman" w:cs="Times New Roman"/>
          <w:color w:val="000000"/>
          <w:shd w:val="clear" w:color="auto" w:fill="FFFFFF"/>
          <w:lang w:val="en-US"/>
        </w:rPr>
        <w:t>a</w:t>
      </w:r>
      <w:r w:rsidRPr="00CB0509">
        <w:rPr>
          <w:rFonts w:ascii="Times New Roman" w:hAnsi="Times New Roman" w:cs="Times New Roman"/>
          <w:color w:val="000000"/>
          <w:shd w:val="clear" w:color="auto" w:fill="FFFFFF"/>
        </w:rPr>
        <w:t xml:space="preserve">xis mundi), де, з одного боку, хмарочоси й центральні квартали формують міф про місто-щастя, а, з іншого – промислові дими й бруд околиць занурюють в атмосферу, де на людину чекає лише смерть. </w:t>
      </w:r>
    </w:p>
    <w:p w:rsidR="004818A5" w:rsidRPr="00CB0509" w:rsidRDefault="004818A5" w:rsidP="00CB0509">
      <w:pPr>
        <w:shd w:val="clear" w:color="auto" w:fill="FFFFFF"/>
        <w:tabs>
          <w:tab w:val="left" w:pos="142"/>
        </w:tabs>
        <w:spacing w:after="0" w:line="240" w:lineRule="auto"/>
        <w:jc w:val="both"/>
        <w:rPr>
          <w:rFonts w:ascii="Times New Roman" w:hAnsi="Times New Roman" w:cs="Times New Roman"/>
        </w:rPr>
      </w:pPr>
      <w:r w:rsidRPr="00CB0509">
        <w:rPr>
          <w:rFonts w:ascii="Times New Roman" w:hAnsi="Times New Roman" w:cs="Times New Roman"/>
          <w:color w:val="000000"/>
          <w:shd w:val="clear" w:color="auto" w:fill="FFFFFF"/>
        </w:rPr>
        <w:t xml:space="preserve">З перших сторінок Ларсон починає вибудовувати міфологічну парадигму Чикаґо: </w:t>
      </w:r>
      <w:r w:rsidRPr="00CB0509">
        <w:rPr>
          <w:rFonts w:ascii="Times New Roman" w:hAnsi="Times New Roman" w:cs="Times New Roman"/>
        </w:rPr>
        <w:t>«Багато… поїздів привозили незаміжніх молоденьких дівчат, які ще ніколи в житті не бачили міста, але сподівалися, що найбільше й найсуворіше з них стане їхнім домом. Джейн Аддамс, міська реформаторка, засновниця чиказького «Галл-гаусу», писала: «Ще ніколи за весь час існування цивілізації стільки юних дівчат раптово не отримували свободи вийти з-під захисного батьківського даху на вулиці міста й заходити під чужий дах без супроводу». Ці жінки шукали роботу друкарок, стенографісток, швачок і ткаль. Брали їх на роботу здебільшого порядні громадяни, налаштовані на якісну та прибуткову працю» [8, 25].</w:t>
      </w:r>
    </w:p>
    <w:p w:rsidR="004818A5" w:rsidRPr="00CB0509" w:rsidRDefault="004818A5" w:rsidP="00CB0509">
      <w:pPr>
        <w:shd w:val="clear" w:color="auto" w:fill="FFFFFF"/>
        <w:tabs>
          <w:tab w:val="left" w:pos="142"/>
        </w:tabs>
        <w:spacing w:after="0" w:line="240" w:lineRule="auto"/>
        <w:ind w:firstLine="680"/>
        <w:jc w:val="both"/>
        <w:rPr>
          <w:rFonts w:ascii="Times New Roman" w:hAnsi="Times New Roman" w:cs="Times New Roman"/>
        </w:rPr>
      </w:pPr>
      <w:r w:rsidRPr="00CB0509">
        <w:rPr>
          <w:rFonts w:ascii="Times New Roman" w:hAnsi="Times New Roman" w:cs="Times New Roman"/>
        </w:rPr>
        <w:t xml:space="preserve">Так Ларсон ретранслює міф, який був притаманний усім молодицям, що мріяли потрапити у велике місто: одразу ж знайти там гідну роботу й використати шанс на нове успішне життя. Слідом за цим письменник починає послідовно руйнувати міф «про казкове життя» в мегаполісі, показуючи нам найтемніші сторони Чикаґо: «Кожен із тисяч потягів, що прибували й відбували з міста, рухався на рівні землі. Зробивши крок із бордюру, можна було потрапити під паровоз «Chicago Limited». Щодня на міських залізничних переїздах гинуло в середньому двоє людей, часто від жахливих травм. Пішоходи, бувало, знаходили відрізані голови» [8, 26]. Ерік Ларсон подає нам реалії міста-гіганта, для якого раптові смерті або безвісті зниклі люди є цілком звичним явищем. </w:t>
      </w:r>
    </w:p>
    <w:p w:rsidR="004818A5" w:rsidRPr="00CB0509" w:rsidRDefault="004818A5" w:rsidP="00CB0509">
      <w:pPr>
        <w:shd w:val="clear" w:color="auto" w:fill="FFFFFF"/>
        <w:tabs>
          <w:tab w:val="left" w:pos="142"/>
        </w:tabs>
        <w:spacing w:after="0" w:line="240" w:lineRule="auto"/>
        <w:ind w:firstLine="680"/>
        <w:jc w:val="both"/>
        <w:rPr>
          <w:rFonts w:ascii="Times New Roman" w:hAnsi="Times New Roman" w:cs="Times New Roman"/>
        </w:rPr>
      </w:pPr>
      <w:r w:rsidRPr="00CB0509">
        <w:rPr>
          <w:rFonts w:ascii="Times New Roman" w:hAnsi="Times New Roman" w:cs="Times New Roman"/>
        </w:rPr>
        <w:t xml:space="preserve">На фоні цих двох контрасних уявлень про Чикаґо </w:t>
      </w:r>
      <w:r w:rsidRPr="00CB0509">
        <w:rPr>
          <w:rFonts w:ascii="Times New Roman" w:hAnsi="Times New Roman" w:cs="Times New Roman"/>
          <w:color w:val="000000"/>
          <w:shd w:val="clear" w:color="auto" w:fill="FFFFFF"/>
        </w:rPr>
        <w:t xml:space="preserve">письменник змальовує історію становлення великого архітектора Сполучених Штатів Америки Деніела Бьорнема та історію маніяка-вбивці Генрі Говарда Голмса. Темне й брудне </w:t>
      </w:r>
      <w:r w:rsidRPr="00CB0509">
        <w:rPr>
          <w:rFonts w:ascii="Times New Roman" w:hAnsi="Times New Roman" w:cs="Times New Roman"/>
        </w:rPr>
        <w:t xml:space="preserve">Чикаґо надзвичайно привабило молодого та амбіційного Вебстера Маджетта (справжнє ім’я Голмса), і саме це місто стане тим простором, де остаточно сформуються всі маніакальні нахили вбивці: «Він вступив у світ, сповнений гуркоту, диму, пари, виразних запахів забитої худоби. Йому це місце припало до душі. Пізніше стали надходити листи: від Сіґрандів, Вільямсів, Смайтів і незліченних інших, – адресовані до химерного похмурого замку на розі Шістдесят третьої стрит і Воллес-стрит. Рідні намагалися розшукати дочок і внуків. Зникнути було легко, просто було й удати незнання, і дуже нескладно в цих димах і гуркоті приховати чорну справу, яка вже пустила коріння. Таким був Чикаго напередодні найбільшого ярмарку в історії країни» [8, 27]. Саме в Чикаґо Маджетт змінить своє ім’я. Зміну імені героя можна розцінювати не тільки як потребу шахрая і вбивці замітати сліди, але і як своєрідну метаморфозу, пов’язану з міфологічними особливостями самого імені. Прибувши до Чикаґо і змінивши ім’я, він власне поступово перетворюється на «диявола». «Голмс і раніше бував у Чикаго, але тільки наїздами. Місто його вразило, зізнається він пізніше – і це дивно, бо зазвичай його нічого не дивувало й не зворушувало. Люди й події привертали його увагу десь так, як рухомі предмети привертають увагу амфібії: спочатку автоматичне оцінювання </w:t>
      </w:r>
      <w:r w:rsidRPr="00CB0509">
        <w:rPr>
          <w:rFonts w:ascii="Times New Roman" w:hAnsi="Times New Roman" w:cs="Times New Roman"/>
        </w:rPr>
        <w:lastRenderedPageBreak/>
        <w:t>відстані, потім підрахунок цінності, а відтак – рішення діяти чи не ворушитися», – пише Ларсон [8, 57].</w:t>
      </w:r>
    </w:p>
    <w:p w:rsidR="004818A5" w:rsidRPr="00CB0509" w:rsidRDefault="004818A5" w:rsidP="00CB0509">
      <w:pPr>
        <w:shd w:val="clear" w:color="auto" w:fill="FFFFFF"/>
        <w:tabs>
          <w:tab w:val="left" w:pos="142"/>
        </w:tabs>
        <w:spacing w:after="0" w:line="240" w:lineRule="auto"/>
        <w:ind w:firstLine="680"/>
        <w:jc w:val="both"/>
        <w:rPr>
          <w:rFonts w:ascii="Times New Roman" w:hAnsi="Times New Roman" w:cs="Times New Roman"/>
        </w:rPr>
      </w:pPr>
      <w:r w:rsidRPr="00CB0509">
        <w:rPr>
          <w:rFonts w:ascii="Times New Roman" w:hAnsi="Times New Roman" w:cs="Times New Roman"/>
        </w:rPr>
        <w:t>Ерік Ларсон творить свій міф про Чикаґо не на пустому місці, подекуди цитуючи інших авторів, сучасників Голмса й Бьорнема. Серед героїв його роману відомого американський письменник Драйзер, котрий був одним із відвідувачів та оглядачів Всесвітньої виставки: «Теодор Драйзер потрапив до Чикаґо приблизно в той самий час, що й Голмс, і був вражений цим пейзажем передчуття. «Місто проклало багато миль вулиць і каналізаційних труб через такі краї, де раніше хіба що де-не-де бовванів самотній будиночок, – писав він у «Сестрі Керрі». – Були місця, відкриті лютим вітрам і дощам, які, однак, освітлювалися цілу ніч довгими лініям газових ліхтарів, які, блимаючи, колихалися під вітром» [8, 66]. Так, за допомогою одного міфу про темне, люте й дике велике місто руйнується міф про його можливості.</w:t>
      </w:r>
    </w:p>
    <w:p w:rsidR="004818A5"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Чикаґо наприкінці XІX століття сприймалося багатьма американцями, як місто, яке не має ані своєї культури, ані насиченої і цікавої історії, ані якихось пам’яток мистецтва або визнаних діячів, відомих на весь світ, які б зробили його культурно-розвиненим містом. Цей міф із самого початку намагаються зруйнувати жителі мегаполісу, адже вважають, що вони не гірше за мешканців того ж Нью-Йорка. Свої сили до цього докладає і Деніел Бьорнем, будівник перших хмарочосів у США та Чикаґо, головний архітектор Всесвітньої Виставки, і саме за його зусиль «місто, населене дикунами» перетворюється у тимчасовий центр Америки й світу: осяяне електричними вогнями Біле місто архітектора Бьорнема довело, що люди мусять жити не в укритих промисловим смогом нетрях, а серед краси, гармонії та безпеки. І якщо Голмс у творі наділений міфічною роллю диявола-спокусника, то Бьорнем у творі виконує роль деміурга й творця, який творить міф про нове Чикаґо.</w:t>
      </w:r>
    </w:p>
    <w:p w:rsidR="009069B0" w:rsidRPr="00CB0509" w:rsidRDefault="009069B0" w:rsidP="00CB0509">
      <w:pPr>
        <w:spacing w:after="0" w:line="240" w:lineRule="auto"/>
        <w:ind w:firstLine="709"/>
        <w:jc w:val="both"/>
        <w:rPr>
          <w:rFonts w:ascii="Times New Roman" w:hAnsi="Times New Roman" w:cs="Times New Roman"/>
        </w:rPr>
      </w:pPr>
    </w:p>
    <w:p w:rsidR="004818A5" w:rsidRPr="00CB0509" w:rsidRDefault="004818A5" w:rsidP="00CB0509">
      <w:pPr>
        <w:numPr>
          <w:ilvl w:val="1"/>
          <w:numId w:val="12"/>
        </w:numPr>
        <w:spacing w:after="0" w:line="240" w:lineRule="auto"/>
        <w:rPr>
          <w:rFonts w:ascii="Times New Roman" w:hAnsi="Times New Roman" w:cs="Times New Roman"/>
          <w:b/>
        </w:rPr>
      </w:pPr>
      <w:r w:rsidRPr="00CB0509">
        <w:rPr>
          <w:rFonts w:ascii="Times New Roman" w:hAnsi="Times New Roman" w:cs="Times New Roman"/>
          <w:b/>
        </w:rPr>
        <w:t xml:space="preserve">Міфи у романі Е. Ларсона «як реальність» </w:t>
      </w:r>
    </w:p>
    <w:p w:rsidR="004818A5" w:rsidRPr="00CB0509"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rPr>
        <w:t>Досліджуючи історію Чикаґо та створюючи «чиказький текст», Ерік Ларсон детально змальовує місто як один великий організм з його мовою, з його насиченою історією. Однією з міських легенд, що використовує Ларсон у романі, стає «історія про Велику Чиказьку пожежу», що тривала з 8 до 10 жовтня 1871року: «Потім настав жовтень 1871 року: корова перекинула в хліву гасову лампу, колотнеча, сильний вітер… Велика пожежа знищила в Чикаґо майже вісімнадцять тисяч будинків – і понад сто тисяч людей втратили домівку. Таке руйнування обіцяло непочатий край роботи для архітекторів міста» [8, 36]. Так зрештою і сталося: попри всі невдачі відбудова міста, на диво усім американцям, почалася швидко та енергійно, що стимулювало його економічний розвиток і призвело до зростання чисельності населення. Якщо до пожежі населення Чикаґо становило приблизно 324 тисячі осіб, то протягом наступних дев'яти років воно зросло до півмільйона. Завдяки новому плануванню ландшафт Чикаґо змінився, з'явилися перші у світі хмарочоси. Історія про Велику Чиказьку пожежу має асоціативні зв’язки з апокаліптичними міфами про кінець світу, про всесвітній потоп тощо. Саме ця міська легенда стане причиною появи міфу про нове Чикаґо.</w:t>
      </w:r>
    </w:p>
    <w:p w:rsidR="004818A5" w:rsidRPr="00CB0509"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rPr>
        <w:t xml:space="preserve">Ще однією міською легендою у творі є згадка про бронзовий монумент, відомий жителям міста, як «Вічний Спокій»: «Понад цвинтарем Ґрейсленд, на півночі міста, молоді парочки каталися на санях засніженими горбами, кутаючись у пледи, коли сани проїжджали повз високого, похмурого вартового на могилі Декстера Ґрейвза – ця фігура, яку називали Вічний Спокій, була вбрана в плащ із каптуром, у якому, здавалося, замість обличчя була лише темрява. Якщо глянути в цю порожнечу, говорить легенда, побачиш потойбіччя» [8, 180]. В цьому епізоді, де описані події Різдва в Чикаґо 1891 року, Ларсон викривлює історичні факти на користь художнього ефекту. Статуя на той час ще не була створена (американський скульптор Лорадо Тафт зведе її аж у 1909 році), але згадка про міську легенду, пов’язану з монументом, емоційно підсилює розповідь і дає потрібний художній ефект поєднання ідилії та напруги перед загибеллю Джулії Коннер та її доньки Пьорл, жертв Голмса. </w:t>
      </w:r>
    </w:p>
    <w:p w:rsidR="004818A5"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rPr>
        <w:t xml:space="preserve">Ще одна цікава міська легенда, наявна в романі, − історія про гігантську скотобазу «Union Stock Yard &amp; Transit Co.», завдяки якій Чикаґо уславилося як «всесвітній м'ясник і постачальник свинини» та центр американської м'ясної пакувальної промисловості. У творі Е. Ларсона «Union Stock Yards» − це кривава бізнес-імперія, на яку працювало двадцять п’ять тисяч чоловіків, жінок і дітей, де забивали чотирнадцять мільйонів тварин на рік. Саме сюди, як свідчать легенди, Генрі Говард Голмс водив своїх дівчат на екскурсії, побачення, показуючи їм саме серце промислового й темного Чикаґо – скотобазу, яка втілювала смерть тварин, тяжку працю й прибутки власників. </w:t>
      </w:r>
      <w:r w:rsidRPr="00CB0509">
        <w:rPr>
          <w:rFonts w:ascii="Times New Roman" w:hAnsi="Times New Roman" w:cs="Times New Roman"/>
        </w:rPr>
        <w:lastRenderedPageBreak/>
        <w:t xml:space="preserve">Власне, скотобаза стала невід'ємною частиною популярної культури чиказької історії. Коли Голмс у 1886 році переїздить до Чикаґо, «першим його чуттєвим враженням від міста був фантастичний сморід, який міцно тримався навколо: гарячий вітер із духом розкладання і паленої шерсті» [8, 57]. Голмс любив розповідати Мірті Белкнап, своїй другій дружині «моторошні історії про бійню, про те, як свині перетинають міст Зітхань, сходячи на підвищення, де їм до задніх ніг чіпляються ланцюги, – і тварини з вереском летять у криваві глибини бійні» [8, 87]. Коли до Голмса у Чикаґо приїхали сестри Мінні та Анна, він вирішив також влаштувати їм екскурсію до одного з найвідоміших символів міста: «Мінні з Анною жахалися, але це чітко організоване кровопролиття дивним чином схвилювало їх. Ця бійня втілювала все те, що Анна чула про Чикаґо, про його нездоланне, навіть дике прагнення багатства і влади» [8, 309]. Так кількома штрихами Ларсон творить міф про Чикаґо як «місто-гігант», «промисловий монстр», «місто-скотобаза». </w:t>
      </w:r>
    </w:p>
    <w:p w:rsidR="009069B0" w:rsidRPr="00CB0509" w:rsidRDefault="009069B0" w:rsidP="00CB0509">
      <w:pPr>
        <w:spacing w:after="0" w:line="240" w:lineRule="auto"/>
        <w:ind w:firstLine="480"/>
        <w:jc w:val="both"/>
        <w:rPr>
          <w:rFonts w:ascii="Times New Roman" w:hAnsi="Times New Roman" w:cs="Times New Roman"/>
        </w:rPr>
      </w:pPr>
    </w:p>
    <w:p w:rsidR="004818A5" w:rsidRPr="00CB0509" w:rsidRDefault="004818A5" w:rsidP="00CB0509">
      <w:pPr>
        <w:pStyle w:val="a4"/>
        <w:numPr>
          <w:ilvl w:val="1"/>
          <w:numId w:val="12"/>
        </w:numPr>
        <w:spacing w:after="0" w:line="240" w:lineRule="auto"/>
        <w:rPr>
          <w:rFonts w:ascii="Times New Roman" w:hAnsi="Times New Roman" w:cs="Times New Roman"/>
          <w:b/>
        </w:rPr>
      </w:pPr>
      <w:r w:rsidRPr="00CB0509">
        <w:rPr>
          <w:rFonts w:ascii="Times New Roman" w:hAnsi="Times New Roman" w:cs="Times New Roman"/>
          <w:b/>
          <w:lang w:val="uk-UA"/>
        </w:rPr>
        <w:t xml:space="preserve">Легенди, створені Ларсоном у романі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У своєму документальному детективі Ерік Ларсон змальовує Чикаґо XIX сторіччя, описуючи історії двох різних чоловіків, що ніколи не перетиналися, не мали нічого спільного, окрім одного – місцем їхнього становлення стало прекрасне і водночас моторошне Чикаґо. «Кожен із цих двох утілював частину тієї динаміки, яка несла Америку на всіх парах у ХХ століття. Один із них – архітектор, який збудував чимало з найважливіших споруд Америки, серед яких хмарочос «Праска» в Нью-Йорку й головний вокзал у Вашингтоні; а другий був убивцею, одним із найбільш активних за всю історію, провісником одного з американських архетипів – міського серійного вбивці» [8, 9]. Якщо Деніел Борнем творив міф про «місто-мрію», у якому хотілося жити, то Генрі Говард Голмс створював власний міф про «Чикаґо-вбивцю»: «У місті ходили дифтерія, тиф, холера, грип. І вбивства також були. У ті часи, коли відбувалася виставка, по всій країні різко збільшилася частота вбивств, але особливо помітним це було в Чикаґо, де виявилося, що поліції бракує людей і вміння, щоб упоратися з такими обсягами карних справ» [8, 26]. «Замок убивств» (Murder Castle) – умовна назва готелю Генрі Говарда Голмса на розі Шістдесят третьої стрит і Воллес-стрит в Інґлвуді. Цей готель став місцем смерті багатьох жертв Голмса. Ерік Ларсон докладно описує етапи спорудження Голмсом моторошної будівлі: «Відколи він прибрав до рук аптеку, його вельми цікавив пустир напроти неї. Навівши деякі довідки, він дізнався, що та ділянка належить одній пані в Нью-Йорку. Улітку 1888 року він перекупив землю і, думаючи наперед, зареєстрував її на фіктивне ім’я Г.С. Кемпбелл. Невдовзі він почав робити прикидки та планувати спорудити на тій території будівлю» [8, 90 – 91]. Споруджуючи «Замок убивств», Голмс стає своєрідним двійником-антиподом архітектора Бьорнема в романі. Територія готелю Голмса займала цілий квартал, і місцеві одразу ж охрестили будівлю «Замком». Частина будівлі повинна була використовуватись як торговельний центр. На першому поверсі «Замку» планувалася аптека й різні магазини, мета яких – давати прибуток і приваблювати якомога більше жінок, потенційних жертв. Готельні номери були сплановані на другому і третьому поверхах. Його власна квартира й великий кабінет мали займати ріг будівлі, де був лабіринт з декількох десятків кімнат без вікон, коридорами, що ведуть до цегляних стін, сходами в нікуди, дверима, які можна було відкрити лише зовні. Химерність і внутрішня подібність споруди Голмса до лабіринту робить його історію подібною до міфу про Мінотавра. Як пише Ларсон, Голмс спроектував «дерев’яний жолоб, який би спускався з таємного місця на другому поверсі до самого підвалу. Жолоб він планував намазати мастилом. Поряд зі своїм кабінетом він уявляв окремий вхід до місткого підвалу, повітронепроникного, із залізними стінами, під якими був би прокладений азбест. Газовий світильник в одній зі стін того приміщення вмикатиметься з шафи в його кабінеті, так само як й інші світильники в приміщеннях будівлі. Унизу буде великий підвал з прихованими кімнатами та ще глибше приміщення для зберігання нетривкого матеріалу» [8, 91]. Постійно змінюючи підрядників під час будівництва «Замку», Голмс зменшував ймовірність бути викритим поліцією. Будівництво готелю, що одержав назву «Всесвітня виставка», було закінчено 1890 року. Назва готелю є ще одним підтвердженням, що Голмс для Ларсона – двійник-антипод архітектора Бьорнема. В основному жертвами Голмса були жінки, які працювали в нього (більшість із них приймалися на роботу за умови страхування життя із солідними виплатами в разі смерті), кохані Голмса та гості готелю, яких він мучив і вбивав. Деякі жертви були закриті в звуконепроникні кімнати із системою подачі газу, що дозволяло йому в будь-який час викликати задуху. Інші були замкнені в звуконепроникному сховищі, де були залишені помирати. Тіла скидалися по жолобу до основи будівлі, де вони були ретельно анатомовані в моделі скелетів і йшли на продаж в медичні </w:t>
      </w:r>
      <w:r w:rsidRPr="00CB0509">
        <w:rPr>
          <w:rFonts w:ascii="Times New Roman" w:hAnsi="Times New Roman" w:cs="Times New Roman"/>
        </w:rPr>
        <w:lastRenderedPageBreak/>
        <w:t>заклади, які навіть не цікавилися походженням купленого. Незважаючи на те, що за припущеннями Голмс скоїв більше аніж 200 вбивств, сам Ерік Ларсон описує лише два з них: «Звичайно, убивства Голмса бачив (серед тих, хто залишися живим) лише він сам, але на сторінках цієї книжки я відтворюю два з його вбивств. Я довго бився над тим, як це робити, й не раз перечитував «З холодним серцем» Трумена Капоте, намагаючись зрозуміти, як автор будує свою похмуру та хвилюючу розповідь. На жаль, виносок і приміток Капоте не робив. Сцени убивства я вибудовував, вдаючись до відомих деталей, створюючи правдоподібну оповідь, як міг би робити прокурор на суді. Мій опис смерті Джулії Коннер від хлороформу ґрунтується на свідченнях експертів, присутніх на суді над Голмсом, щодо властивостей хлороформу та його дії на людське тіло». [8, 448]</w:t>
      </w:r>
    </w:p>
    <w:p w:rsidR="004818A5"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rPr>
        <w:t xml:space="preserve">Історія Деніела Бьорнема і Всесвітньої виставки, змальована у романі, втілена як красива і велична історія деміфологізації промислового Чикаґо, міста без своєї культурної спадщини. В архітектурному плані виставка стала тріумфом принципів стилю боз-ар в американському містобудуванні. Виставкове містечко («Біле місто») у Джексон-парку разом з Деніелом Бьорнемом проектували провідні архітектори того часу. На території в 600 акрів були представлені 200 споруд, канали й лагуни, люди й культури з усього світу. Критий навісом конвеєр довжиною 730 метрів з установленими на ньому лавками являв собою рухомий тротуар. Відвідувачі виставки, прибувши по озеру на катерах, переходили з причалу на конвеєр і зі швидкістю пішохода їхали до входу на виставку. Ерік Ларсон наводить деталі: «Виставка тривала півроку, але за цей час контролери на вході нарахували 27,5 мільйонів відвідувань, при тому що населення Сполучених Штатів на той час становило 65 мільйонів осіб. Рекордом виставки було понад 700 000 відвідувачів за один день… Один виставковий зал мав такі розміри, що в ньому могли б розміститися Капітолій США, піраміда Хеопса, Вінчестерський собор, Медісон-сквер-ґарден і лондонський собор Святого Павла одночасно» [8, 17 − 18]. З метою безпеки та безперебійної доставки гостей, влада Чикаґо першою у світі побудувала колію на високих опорах (теперішня лінія "L"). На виставці вперше у світі були представлені оглядове колесо інженера Джорджа Ферріса та люмінесцентне освітлення інженера й ученого Томаса Едісона. Ці та інші деталі виразно демонструють прагнення Бьорнема й Сполучених Штатів вразити світ. Історія Всесвітньої виставки – це ретрансляція міфу про ідеальне місто, про райський куточок, але разом з тим в ньому присутня прив’язка й до міфу про вавилонську вежу та її загибель. По-перше, церемонію закриття виставки було скасовано через трагічне вбивство мера Чикаґо Картера Гаррісона. Ларсон зазначає: «Виставці не вдалося довго стримувати інстинкти Чорного міста. Після її закриття ще багато тисяч робітників поповнили й так численну армію безробітних, і безхатченки оселилися у великих покинутих виставкових палацах» [8, 381]. Письменник наводить цитату романіста Роберта Герріка з «Павутиння життя»: «У цю красу марнотратне місто вклало всі свої сили і, показавши всьому світові прекрасну квітку своєї енергії, знесилилося… Цілі милі порожніх крамниць, готелів, багатоквартирних будинків показують, як воно зменшилося. Десятки тисяч людей, яких заманили до святкового міста аномально великою платнею, залишилися в злиднях – без права замешкати у його спорожнілих будівлях» [8, 382]. Фінал Всесвітньої виставки був показовим і сумним: «Через шість днів після її візиту почалися перші пожежі, згоріло кілька споруд, зокрема славнозвісний Перистиль. Наступного ранку «Велика Мері», подряпана й засмічена, маячила над пейзажем, спотвореним покрученою і почорнілою сталлю» [8, 382]. Таким чином Ларсон замикає коло: почавши розповідь про виставку з міської легенди про Велику пожежу в Чикаґо, власне пожежею й руйнуванням він її завершує. Міф про творення нового Чикаґо завершився міфом про кінець світу. Але на цій ноті письменник не закінчує роман, в фінальних главах він додає: «Ярмарок-виставка потужно й надовго вплинув на психіку американського народу – і в великих, і в малих масштабах. Батько Волта Діснея Еліас брав участь у будівництві Білого міста; можливо, чарівне королівство Волта – наступник цієї країни мрій… Ця подія відкрила широким верствам американців «можливості суспільної краси, корисності й гармонії, про які вони до того не могли й мріяти. Ніяка подібна картина не могла б в інший спосіб увійти в прозаїчну монотонність їхнього щоденного буття, і це відчуватиметься в розвитку народу і в третьому, і в четвертому поколінні». Виставка навчила людей, занурених у повсякденні турботи, що не треба сприймати місто лише як темні, брудні й небезпечні бастіони прагматизму. Місто може бути й прекрасним» [8, 421 – 422]. </w:t>
      </w:r>
    </w:p>
    <w:p w:rsidR="009069B0" w:rsidRPr="00CB0509" w:rsidRDefault="009069B0" w:rsidP="00CB0509">
      <w:pPr>
        <w:spacing w:after="0" w:line="240" w:lineRule="auto"/>
        <w:ind w:firstLine="480"/>
        <w:jc w:val="both"/>
        <w:rPr>
          <w:rFonts w:ascii="Times New Roman" w:hAnsi="Times New Roman" w:cs="Times New Roman"/>
        </w:rPr>
      </w:pPr>
    </w:p>
    <w:p w:rsidR="00B84E8A" w:rsidRDefault="00B84E8A" w:rsidP="00CB0509">
      <w:pPr>
        <w:spacing w:after="0" w:line="240" w:lineRule="auto"/>
        <w:jc w:val="center"/>
        <w:rPr>
          <w:rFonts w:ascii="Times New Roman" w:hAnsi="Times New Roman" w:cs="Times New Roman"/>
          <w:b/>
          <w:lang w:val="uk-UA"/>
        </w:rPr>
      </w:pPr>
    </w:p>
    <w:p w:rsidR="004818A5" w:rsidRPr="00CB0509" w:rsidRDefault="004818A5" w:rsidP="00CB0509">
      <w:pPr>
        <w:spacing w:after="0" w:line="240" w:lineRule="auto"/>
        <w:jc w:val="center"/>
        <w:rPr>
          <w:rFonts w:ascii="Times New Roman" w:hAnsi="Times New Roman" w:cs="Times New Roman"/>
          <w:b/>
        </w:rPr>
      </w:pPr>
      <w:r w:rsidRPr="00CB0509">
        <w:rPr>
          <w:rFonts w:ascii="Times New Roman" w:hAnsi="Times New Roman" w:cs="Times New Roman"/>
          <w:b/>
        </w:rPr>
        <w:lastRenderedPageBreak/>
        <w:t>ВИСНОВКИ</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Все більше і більше уваги вітчизняні й зарубіжні науковці приділяють вивченню міста як окремого організму, як окремого явища у світовому літературознавстві. Зображення міста у романах є одним з об’єктів досліджень і наукових робіт. На нашу думку, таке літературне явище, як «міський міф», створений серед стереотипів людини та її упереджень, таких міфів, як «місто-рай», «місто-храм», «місто-вбивця», «місто промислових димів» потребує подальших детальних досліджень.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У теоретичній частини нами було окреслено, що таке «міський міф», як його визначають, хто вивчав міфи у своїх наукових працях, які ознаки та характеристики має міський міф, у яких романах нами було досліджено «чиказький міф». Науковці стверджують, що міф є одним з найважливіших аспектів культури, адже саме він формує одну спільну думку про те чи інше місто. У ході роботи було з’ясовано, що міські міфи створюють колорит міста, збагачують як історію міста, так і його образ.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У досліджені акцентовано увагу на двох різних сторонах міських міфів: з одного боку, розглянуто міф як «стереотип або казку, фантазію», з іншого боку, зображено міф як частину однієї реальної, правдивої історії.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Було визначено, що найбільш корисними у вивченні і дослідженні «міських міфів» є літературні праці таких діячів, як представники тартусько-московської семіотичної школи Ю. Лотман, В. Топоров, Б.А. Успенський.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Було визначено, хто з науковців вже досліджував «чиказькі міфи» у романах відомих американських письменників та розглянув ці міфи у романах Дос Пасоса «Сорок друга паралель», роман Сола Беллоу «Між небом і землею», «Герцоґ». </w:t>
      </w:r>
    </w:p>
    <w:p w:rsidR="004818A5" w:rsidRP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Ерік Ларсон з точністю змальовує Чикаго кінця </w:t>
      </w:r>
      <w:r w:rsidRPr="00CB0509">
        <w:rPr>
          <w:rFonts w:ascii="Times New Roman" w:hAnsi="Times New Roman" w:cs="Times New Roman"/>
          <w:lang w:val="en-US"/>
        </w:rPr>
        <w:t>XIX</w:t>
      </w:r>
      <w:r w:rsidRPr="00CB0509">
        <w:rPr>
          <w:rFonts w:ascii="Times New Roman" w:hAnsi="Times New Roman" w:cs="Times New Roman"/>
        </w:rPr>
        <w:t xml:space="preserve"> століття – початку </w:t>
      </w:r>
      <w:r w:rsidRPr="00CB0509">
        <w:rPr>
          <w:rFonts w:ascii="Times New Roman" w:hAnsi="Times New Roman" w:cs="Times New Roman"/>
          <w:lang w:val="en-US"/>
        </w:rPr>
        <w:t>XX</w:t>
      </w:r>
      <w:r w:rsidRPr="00CB0509">
        <w:rPr>
          <w:rFonts w:ascii="Times New Roman" w:hAnsi="Times New Roman" w:cs="Times New Roman"/>
        </w:rPr>
        <w:t xml:space="preserve"> століття, наводячи приклади з історії штатів, згадуючи різни історичні події у Чикаго, подекуди міфологізуючи історію задля художнього ефекту згадуючи міські легенди і міфи Чикаго, створюючи власну легенду у своєму романі про Генрі Говарда Голмса і Деніела Бьорнема. Ларсон спростовує міф про «Чикаго як місто бруду і багнюки», доводячи, що люди, котрі тут живуть, здатні створити щось більше, аніж просто клуби диму, холеру, ходячу вулицями міста, і що їхнє Чикаго, величне і красиве, відоме не тільки великою скотобазою, але і подією, що допомогла Чикаго стати одним з провідних міст США – Всесвітньою виставкою. Всі жахи Чорного міста давно стали міською легендою. Біле ж місто, незважаючи на свою загибель, дало поштовх розвитку містобудування у світі. А Чикаґо на сьогодні – одне з найбільш безпечних міст на земній кулі. </w:t>
      </w:r>
    </w:p>
    <w:p w:rsidR="00CB0509" w:rsidRDefault="004818A5" w:rsidP="00CB0509">
      <w:pPr>
        <w:spacing w:after="0" w:line="240" w:lineRule="auto"/>
        <w:ind w:firstLine="709"/>
        <w:jc w:val="both"/>
        <w:rPr>
          <w:rFonts w:ascii="Times New Roman" w:hAnsi="Times New Roman" w:cs="Times New Roman"/>
        </w:rPr>
      </w:pPr>
      <w:r w:rsidRPr="00CB0509">
        <w:rPr>
          <w:rFonts w:ascii="Times New Roman" w:hAnsi="Times New Roman" w:cs="Times New Roman"/>
        </w:rPr>
        <w:t xml:space="preserve">«Диявол у Білому місті» – не просто книжка про історичні події, що відбувалися в Америці наприкінці </w:t>
      </w:r>
      <w:r w:rsidRPr="00CB0509">
        <w:rPr>
          <w:rFonts w:ascii="Times New Roman" w:hAnsi="Times New Roman" w:cs="Times New Roman"/>
          <w:lang w:val="en-US"/>
        </w:rPr>
        <w:t>XIX</w:t>
      </w:r>
      <w:r w:rsidRPr="00CB0509">
        <w:rPr>
          <w:rFonts w:ascii="Times New Roman" w:hAnsi="Times New Roman" w:cs="Times New Roman"/>
        </w:rPr>
        <w:t xml:space="preserve"> століття. Це – історія про життя і смерть, про Біле і Чорне місто у вигляді «брудного, задимленого Чикаго» і створення Всвесвітньої виставки, це сутичка двох міфів про народження нового міста і його загибель.</w:t>
      </w:r>
    </w:p>
    <w:p w:rsidR="00B84E8A" w:rsidRDefault="00B84E8A" w:rsidP="00B84E8A">
      <w:pPr>
        <w:spacing w:after="0" w:line="240" w:lineRule="auto"/>
        <w:rPr>
          <w:rFonts w:ascii="Times New Roman" w:hAnsi="Times New Roman" w:cs="Times New Roman"/>
          <w:b/>
          <w:lang w:val="uk-UA"/>
        </w:rPr>
      </w:pPr>
    </w:p>
    <w:p w:rsidR="00B84E8A" w:rsidRDefault="00B84E8A" w:rsidP="00CB0509">
      <w:pPr>
        <w:spacing w:after="0" w:line="240" w:lineRule="auto"/>
        <w:jc w:val="center"/>
        <w:rPr>
          <w:rFonts w:ascii="Times New Roman" w:hAnsi="Times New Roman" w:cs="Times New Roman"/>
          <w:b/>
          <w:lang w:val="uk-UA"/>
        </w:rPr>
      </w:pPr>
    </w:p>
    <w:p w:rsidR="004818A5" w:rsidRPr="00CB0509" w:rsidRDefault="00CB0509" w:rsidP="00CB0509">
      <w:pPr>
        <w:spacing w:after="0" w:line="240" w:lineRule="auto"/>
        <w:jc w:val="center"/>
        <w:rPr>
          <w:rFonts w:ascii="Times New Roman" w:hAnsi="Times New Roman" w:cs="Times New Roman"/>
          <w:b/>
          <w:lang w:val="uk-UA"/>
        </w:rPr>
      </w:pPr>
      <w:r w:rsidRPr="00CB0509">
        <w:rPr>
          <w:rFonts w:ascii="Times New Roman" w:hAnsi="Times New Roman" w:cs="Times New Roman"/>
          <w:b/>
          <w:lang w:val="uk-UA"/>
        </w:rPr>
        <w:t>СПИСОК ВИКОРИСТАНИХ ДЖЕРЕЛ</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Барт Р. Мифологии / Пер. с фр., вступ. ст. и коммент. С. Зенкина. — М.: Академический Проект, 2008. – 351 с</w:t>
      </w:r>
      <w:r w:rsidRPr="00CB0509">
        <w:rPr>
          <w:rFonts w:ascii="Times New Roman" w:hAnsi="Times New Roman" w:cs="Times New Roman"/>
        </w:rPr>
        <w:t>.</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Варламова Е.В. Трансформация образа Чикаго в романе Джона Дос Пассоса «42-я параллель» // Ученые записки Казанского государственного университета. Серия: Гуманитарные науки. – Т. 150, кн. 6. – 2008. – С. 107 – 115.</w:t>
      </w:r>
    </w:p>
    <w:p w:rsidR="004818A5" w:rsidRPr="00CB0509" w:rsidRDefault="004818A5" w:rsidP="00CB0509">
      <w:pPr>
        <w:pStyle w:val="a4"/>
        <w:numPr>
          <w:ilvl w:val="0"/>
          <w:numId w:val="15"/>
        </w:numPr>
        <w:spacing w:after="0" w:line="240" w:lineRule="auto"/>
        <w:jc w:val="both"/>
        <w:rPr>
          <w:rFonts w:ascii="Times New Roman" w:hAnsi="Times New Roman" w:cs="Times New Roman"/>
        </w:rPr>
      </w:pPr>
      <w:r w:rsidRPr="00CB0509">
        <w:rPr>
          <w:rFonts w:ascii="Times New Roman" w:hAnsi="Times New Roman" w:cs="Times New Roman"/>
        </w:rPr>
        <w:t xml:space="preserve">Возняк Т. Семантичні простори міста // </w:t>
      </w:r>
      <w:r w:rsidRPr="00CB0509">
        <w:rPr>
          <w:rFonts w:ascii="Times New Roman" w:hAnsi="Times New Roman" w:cs="Times New Roman"/>
          <w:lang w:val="uk-UA"/>
        </w:rPr>
        <w:t>Ї. – 2006. – № 42. – Режим доступу:</w:t>
      </w:r>
      <w:hyperlink r:id="rId12" w:tgtFrame="_blank" w:history="1">
        <w:r w:rsidRPr="00CB0509">
          <w:rPr>
            <w:rFonts w:ascii="Times New Roman" w:hAnsi="Times New Roman" w:cs="Times New Roman"/>
          </w:rPr>
          <w:t>http://</w:t>
        </w:r>
        <w:r w:rsidRPr="00CB0509">
          <w:rPr>
            <w:rStyle w:val="a8"/>
            <w:rFonts w:ascii="Times New Roman" w:hAnsi="Times New Roman" w:cs="Times New Roman"/>
            <w:color w:val="auto"/>
            <w:u w:val="none"/>
            <w:lang w:val="uk-UA"/>
          </w:rPr>
          <w:t>www.ji.lviv.ua/n42texts/voznyak.htm</w:t>
        </w:r>
      </w:hyperlink>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Всесвітня виставка. :</w:t>
      </w:r>
      <w:r w:rsidRPr="00CB0509">
        <w:rPr>
          <w:rFonts w:ascii="Times New Roman" w:hAnsi="Times New Roman" w:cs="Times New Roman"/>
        </w:rPr>
        <w:t>[</w:t>
      </w:r>
      <w:r w:rsidRPr="00CB0509">
        <w:rPr>
          <w:rFonts w:ascii="Times New Roman" w:hAnsi="Times New Roman" w:cs="Times New Roman"/>
          <w:lang w:val="uk-UA"/>
        </w:rPr>
        <w:t>електронний ресурс</w:t>
      </w:r>
      <w:r w:rsidRPr="00CB0509">
        <w:rPr>
          <w:rFonts w:ascii="Times New Roman" w:hAnsi="Times New Roman" w:cs="Times New Roman"/>
        </w:rPr>
        <w:t xml:space="preserve">]. – Режим доступу: </w:t>
      </w:r>
      <w:hyperlink r:id="rId13" w:history="1">
        <w:r w:rsidRPr="00CB0509">
          <w:rPr>
            <w:rStyle w:val="a8"/>
            <w:rFonts w:ascii="Times New Roman" w:hAnsi="Times New Roman" w:cs="Times New Roman"/>
            <w:color w:val="auto"/>
            <w:u w:val="none"/>
          </w:rPr>
          <w:t>https://uk.wikipedia.org/wiki/Всесвітня_виставка_(1893)</w:t>
        </w:r>
      </w:hyperlink>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 xml:space="preserve">Дос Пассос Д. 42- параллель / </w:t>
      </w:r>
      <w:r w:rsidRPr="00CB0509">
        <w:rPr>
          <w:rFonts w:ascii="Times New Roman" w:hAnsi="Times New Roman" w:cs="Times New Roman"/>
        </w:rPr>
        <w:t>[Электронный ресурс] — Режим доступа:</w:t>
      </w:r>
      <w:hyperlink r:id="rId14" w:history="1">
        <w:r w:rsidRPr="00CB0509">
          <w:rPr>
            <w:rStyle w:val="a8"/>
            <w:rFonts w:ascii="Times New Roman" w:hAnsi="Times New Roman" w:cs="Times New Roman"/>
            <w:color w:val="auto"/>
            <w:u w:val="none"/>
            <w:lang w:val="uk-UA"/>
          </w:rPr>
          <w:t>http://lib.ru/INPROZ/PASSOS/usa_1.txt</w:t>
        </w:r>
      </w:hyperlink>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Драйзер Т. Сестра Керрі. – К.: «Дніпро», 1971. – 410 с</w:t>
      </w:r>
      <w:r w:rsidRPr="00CB0509">
        <w:rPr>
          <w:rFonts w:ascii="Times New Roman" w:hAnsi="Times New Roman" w:cs="Times New Roman"/>
        </w:rPr>
        <w:t>.</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color w:val="000000"/>
          <w:shd w:val="clear" w:color="auto" w:fill="FFFFFF"/>
        </w:rPr>
        <w:t xml:space="preserve">Драйзер Т. </w:t>
      </w:r>
      <w:r w:rsidRPr="00CB0509">
        <w:rPr>
          <w:rFonts w:ascii="Times New Roman" w:hAnsi="Times New Roman" w:cs="Times New Roman"/>
        </w:rPr>
        <w:t xml:space="preserve">Титан. </w:t>
      </w:r>
      <w:r w:rsidRPr="00CB0509">
        <w:rPr>
          <w:rFonts w:ascii="Times New Roman" w:hAnsi="Times New Roman" w:cs="Times New Roman"/>
          <w:lang w:val="uk-UA"/>
        </w:rPr>
        <w:t xml:space="preserve">– </w:t>
      </w:r>
      <w:r w:rsidRPr="00CB0509">
        <w:rPr>
          <w:rFonts w:ascii="Times New Roman" w:hAnsi="Times New Roman" w:cs="Times New Roman"/>
        </w:rPr>
        <w:t>Харків:</w:t>
      </w:r>
      <w:r w:rsidRPr="00CB0509">
        <w:rPr>
          <w:rFonts w:ascii="Times New Roman" w:hAnsi="Times New Roman" w:cs="Times New Roman"/>
          <w:lang w:val="uk-UA"/>
        </w:rPr>
        <w:t xml:space="preserve"> «Фоліо»,</w:t>
      </w:r>
      <w:r w:rsidRPr="00CB0509">
        <w:rPr>
          <w:rFonts w:ascii="Times New Roman" w:hAnsi="Times New Roman" w:cs="Times New Roman"/>
        </w:rPr>
        <w:t xml:space="preserve"> 2017.</w:t>
      </w:r>
      <w:r w:rsidRPr="00CB0509">
        <w:rPr>
          <w:rFonts w:ascii="Times New Roman" w:hAnsi="Times New Roman" w:cs="Times New Roman"/>
          <w:lang w:val="uk-UA"/>
        </w:rPr>
        <w:t xml:space="preserve"> – </w:t>
      </w:r>
      <w:r w:rsidRPr="00CB0509">
        <w:rPr>
          <w:rFonts w:ascii="Times New Roman" w:hAnsi="Times New Roman" w:cs="Times New Roman"/>
        </w:rPr>
        <w:t>672 с.</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Ларсон Е. Диявол у Білому Місті: роман / Ерік Ларсон. – Харків: Книжковий Клуб «Клуб Сімейного Дозвілля», 2016. – 528 с.</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t>Лотман Ю. Семиосфера. – СПб.: «Искусство-СПб», 2000. – 704 с.</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lang w:val="uk-UA"/>
        </w:rPr>
        <w:lastRenderedPageBreak/>
        <w:t>Механікова О.О. Репрезентація дискурсу міста в прозових творах Сола Беллоу 1940 – 60-х рр. // Актуальні проблеми слов’янської філології. Серія: Лінгвістика і літературознавство. – 2010. – Випуск XXІІІ. – Частина 2. – С. 262 – 270.</w:t>
      </w:r>
    </w:p>
    <w:p w:rsidR="004818A5" w:rsidRPr="00CB0509" w:rsidRDefault="004818A5" w:rsidP="00CB0509">
      <w:pPr>
        <w:pStyle w:val="a4"/>
        <w:numPr>
          <w:ilvl w:val="0"/>
          <w:numId w:val="15"/>
        </w:numPr>
        <w:spacing w:after="0" w:line="240" w:lineRule="auto"/>
        <w:rPr>
          <w:rFonts w:ascii="Times New Roman" w:hAnsi="Times New Roman" w:cs="Times New Roman"/>
          <w:lang w:val="uk-UA"/>
        </w:rPr>
      </w:pPr>
      <w:r w:rsidRPr="00CB0509">
        <w:rPr>
          <w:rFonts w:ascii="Times New Roman" w:hAnsi="Times New Roman" w:cs="Times New Roman"/>
          <w:shd w:val="clear" w:color="auto" w:fill="FFFFFF"/>
        </w:rPr>
        <w:t>Міські Легенди</w:t>
      </w:r>
      <w:r w:rsidRPr="00CB0509">
        <w:rPr>
          <w:rFonts w:ascii="Times New Roman" w:hAnsi="Times New Roman" w:cs="Times New Roman"/>
          <w:shd w:val="clear" w:color="auto" w:fill="FFFFFF"/>
          <w:lang w:val="uk-UA"/>
        </w:rPr>
        <w:t>. :</w:t>
      </w:r>
      <w:r w:rsidRPr="00CB0509">
        <w:rPr>
          <w:rFonts w:ascii="Times New Roman" w:hAnsi="Times New Roman" w:cs="Times New Roman"/>
          <w:shd w:val="clear" w:color="auto" w:fill="FFFFFF"/>
        </w:rPr>
        <w:t xml:space="preserve"> [Електронний ресурс] – Режим доступу до ресурсу: </w:t>
      </w:r>
      <w:hyperlink r:id="rId15" w:history="1">
        <w:r w:rsidRPr="00CB0509">
          <w:rPr>
            <w:rStyle w:val="a8"/>
            <w:rFonts w:ascii="Times New Roman" w:hAnsi="Times New Roman" w:cs="Times New Roman"/>
            <w:color w:val="auto"/>
            <w:u w:val="none"/>
          </w:rPr>
          <w:t>https://uk.wikipedia.org/wiki/Міські_легенди</w:t>
        </w:r>
      </w:hyperlink>
      <w:r w:rsidRPr="00CB0509">
        <w:rPr>
          <w:rFonts w:ascii="Times New Roman" w:hAnsi="Times New Roman" w:cs="Times New Roman"/>
          <w:shd w:val="clear" w:color="auto" w:fill="FFFFFF"/>
        </w:rPr>
        <w:t>.</w:t>
      </w:r>
    </w:p>
    <w:p w:rsidR="004818A5" w:rsidRPr="00CB0509" w:rsidRDefault="004818A5" w:rsidP="00CB0509">
      <w:pPr>
        <w:pStyle w:val="a4"/>
        <w:numPr>
          <w:ilvl w:val="0"/>
          <w:numId w:val="15"/>
        </w:numPr>
        <w:spacing w:after="0" w:line="240" w:lineRule="auto"/>
        <w:jc w:val="both"/>
        <w:rPr>
          <w:rFonts w:ascii="Times New Roman" w:hAnsi="Times New Roman" w:cs="Times New Roman"/>
          <w:lang w:val="uk-UA"/>
        </w:rPr>
      </w:pPr>
      <w:r w:rsidRPr="00CB0509">
        <w:rPr>
          <w:rStyle w:val="a8"/>
          <w:rFonts w:ascii="Times New Roman" w:hAnsi="Times New Roman" w:cs="Times New Roman"/>
          <w:color w:val="auto"/>
          <w:u w:val="none"/>
        </w:rPr>
        <w:t xml:space="preserve">Патрон І. </w:t>
      </w:r>
      <w:r w:rsidRPr="00CB0509">
        <w:rPr>
          <w:rFonts w:ascii="Times New Roman" w:hAnsi="Times New Roman" w:cs="Times New Roman"/>
        </w:rPr>
        <w:t xml:space="preserve">Міф </w:t>
      </w:r>
      <w:r w:rsidRPr="00CB0509">
        <w:rPr>
          <w:rFonts w:ascii="Times New Roman" w:hAnsi="Times New Roman" w:cs="Times New Roman"/>
          <w:lang w:val="uk-UA"/>
        </w:rPr>
        <w:t>Міста</w:t>
      </w:r>
      <w:r w:rsidRPr="00CB0509">
        <w:rPr>
          <w:rFonts w:ascii="Times New Roman" w:hAnsi="Times New Roman" w:cs="Times New Roman"/>
        </w:rPr>
        <w:t xml:space="preserve">: </w:t>
      </w:r>
      <w:r w:rsidRPr="00CB0509">
        <w:rPr>
          <w:rFonts w:ascii="Times New Roman" w:hAnsi="Times New Roman" w:cs="Times New Roman"/>
          <w:lang w:val="uk-UA"/>
        </w:rPr>
        <w:t>Теоретичний Аспект</w:t>
      </w:r>
      <w:r w:rsidRPr="00CB0509">
        <w:rPr>
          <w:rFonts w:ascii="Times New Roman" w:hAnsi="Times New Roman" w:cs="Times New Roman"/>
        </w:rPr>
        <w:t>.</w:t>
      </w:r>
      <w:r w:rsidRPr="00CB0509">
        <w:rPr>
          <w:rFonts w:ascii="Times New Roman" w:hAnsi="Times New Roman" w:cs="Times New Roman"/>
          <w:lang w:val="uk-UA"/>
        </w:rPr>
        <w:t xml:space="preserve"> // </w:t>
      </w:r>
      <w:r w:rsidRPr="00CB0509">
        <w:rPr>
          <w:rStyle w:val="a8"/>
          <w:rFonts w:ascii="Times New Roman" w:hAnsi="Times New Roman" w:cs="Times New Roman"/>
          <w:color w:val="auto"/>
          <w:u w:val="none"/>
        </w:rPr>
        <w:t>Вісник Львівського Університету. Серія мистецтво</w:t>
      </w:r>
      <w:r w:rsidRPr="00CB0509">
        <w:rPr>
          <w:rStyle w:val="a8"/>
          <w:rFonts w:ascii="Times New Roman" w:hAnsi="Times New Roman" w:cs="Times New Roman"/>
          <w:color w:val="auto"/>
          <w:u w:val="none"/>
          <w:lang w:val="uk-UA"/>
        </w:rPr>
        <w:t>.</w:t>
      </w:r>
      <w:r w:rsidRPr="00CB0509">
        <w:rPr>
          <w:rFonts w:ascii="Times New Roman" w:hAnsi="Times New Roman" w:cs="Times New Roman"/>
        </w:rPr>
        <w:t xml:space="preserve">–2013. </w:t>
      </w:r>
      <w:r w:rsidRPr="00CB0509">
        <w:rPr>
          <w:rFonts w:ascii="Times New Roman" w:hAnsi="Times New Roman" w:cs="Times New Roman"/>
          <w:lang w:val="uk-UA"/>
        </w:rPr>
        <w:t xml:space="preserve">Вип. 12. </w:t>
      </w:r>
      <w:r w:rsidRPr="00CB0509">
        <w:rPr>
          <w:rFonts w:ascii="Times New Roman" w:hAnsi="Times New Roman" w:cs="Times New Roman"/>
        </w:rPr>
        <w:t xml:space="preserve">– </w:t>
      </w:r>
      <w:r w:rsidRPr="00CB0509">
        <w:rPr>
          <w:rFonts w:ascii="Times New Roman" w:hAnsi="Times New Roman" w:cs="Times New Roman"/>
          <w:lang w:val="uk-UA"/>
        </w:rPr>
        <w:t>С</w:t>
      </w:r>
      <w:r w:rsidRPr="00CB0509">
        <w:rPr>
          <w:rFonts w:ascii="Times New Roman" w:hAnsi="Times New Roman" w:cs="Times New Roman"/>
        </w:rPr>
        <w:t>. 140</w:t>
      </w:r>
      <w:r w:rsidRPr="00CB0509">
        <w:rPr>
          <w:rFonts w:ascii="Times New Roman" w:hAnsi="Times New Roman" w:cs="Times New Roman"/>
          <w:lang w:val="uk-UA"/>
        </w:rPr>
        <w:t xml:space="preserve"> – </w:t>
      </w:r>
      <w:r w:rsidRPr="00CB0509">
        <w:rPr>
          <w:rFonts w:ascii="Times New Roman" w:hAnsi="Times New Roman" w:cs="Times New Roman"/>
        </w:rPr>
        <w:t>149.</w:t>
      </w:r>
    </w:p>
    <w:p w:rsidR="004818A5" w:rsidRPr="00CB0509" w:rsidRDefault="004818A5" w:rsidP="00CB0509">
      <w:pPr>
        <w:pStyle w:val="a4"/>
        <w:numPr>
          <w:ilvl w:val="0"/>
          <w:numId w:val="15"/>
        </w:numPr>
        <w:spacing w:after="0" w:line="240" w:lineRule="auto"/>
        <w:jc w:val="both"/>
        <w:rPr>
          <w:rFonts w:ascii="Times New Roman" w:hAnsi="Times New Roman" w:cs="Times New Roman"/>
        </w:rPr>
      </w:pPr>
      <w:r w:rsidRPr="00CB0509">
        <w:rPr>
          <w:rStyle w:val="a8"/>
          <w:rFonts w:ascii="Times New Roman" w:hAnsi="Times New Roman" w:cs="Times New Roman"/>
          <w:color w:val="auto"/>
          <w:u w:val="none"/>
          <w:lang w:val="uk-UA"/>
        </w:rPr>
        <w:t xml:space="preserve">Ткачик Н.М. Ініціаційна парадигма міфологічної подорожі героя у міському топосі (на матеріалі романістики Ю. Андруховича). // Актуальні проблеми слов'янської філології. Серія: Лінгвістика і літературознавство. Міжвуз. зб. наук. ст. – </w:t>
      </w:r>
      <w:r w:rsidRPr="00CB0509">
        <w:rPr>
          <w:rFonts w:ascii="Times New Roman" w:hAnsi="Times New Roman" w:cs="Times New Roman"/>
          <w:lang w:val="uk-UA"/>
        </w:rPr>
        <w:t xml:space="preserve">2010. – </w:t>
      </w:r>
      <w:r w:rsidRPr="00CB0509">
        <w:rPr>
          <w:rStyle w:val="a8"/>
          <w:rFonts w:ascii="Times New Roman" w:hAnsi="Times New Roman" w:cs="Times New Roman"/>
          <w:color w:val="auto"/>
          <w:u w:val="none"/>
          <w:lang w:val="uk-UA"/>
        </w:rPr>
        <w:t xml:space="preserve">Випуск </w:t>
      </w:r>
      <w:r w:rsidRPr="00CB0509">
        <w:rPr>
          <w:rStyle w:val="a8"/>
          <w:rFonts w:ascii="Times New Roman" w:hAnsi="Times New Roman" w:cs="Times New Roman"/>
          <w:color w:val="auto"/>
          <w:u w:val="none"/>
          <w:lang w:val="en-US"/>
        </w:rPr>
        <w:t>XXIII</w:t>
      </w:r>
      <w:r w:rsidRPr="00CB0509">
        <w:rPr>
          <w:rStyle w:val="a8"/>
          <w:rFonts w:ascii="Times New Roman" w:hAnsi="Times New Roman" w:cs="Times New Roman"/>
          <w:color w:val="auto"/>
          <w:u w:val="none"/>
          <w:lang w:val="uk-UA"/>
        </w:rPr>
        <w:t>. Частина 1</w:t>
      </w:r>
      <w:r w:rsidRPr="00CB0509">
        <w:rPr>
          <w:rFonts w:ascii="Times New Roman" w:hAnsi="Times New Roman" w:cs="Times New Roman"/>
          <w:lang w:val="uk-UA"/>
        </w:rPr>
        <w:t xml:space="preserve">. – С. 296 – 303. </w:t>
      </w:r>
    </w:p>
    <w:p w:rsidR="004818A5" w:rsidRPr="00CB0509" w:rsidRDefault="004818A5" w:rsidP="00CB0509">
      <w:pPr>
        <w:pStyle w:val="a4"/>
        <w:numPr>
          <w:ilvl w:val="0"/>
          <w:numId w:val="15"/>
        </w:numPr>
        <w:spacing w:after="0" w:line="240" w:lineRule="auto"/>
        <w:jc w:val="both"/>
        <w:rPr>
          <w:rFonts w:ascii="Times New Roman" w:hAnsi="Times New Roman" w:cs="Times New Roman"/>
        </w:rPr>
      </w:pPr>
      <w:r w:rsidRPr="00CB0509">
        <w:rPr>
          <w:rFonts w:ascii="Times New Roman" w:hAnsi="Times New Roman" w:cs="Times New Roman"/>
        </w:rPr>
        <w:t>Топоров В. Миф. Ритуал. Символ. Образ. Исследования в области мифопоэтического: Избранное. – М.: Издательская группа «Прогресс» – «Культура», 1995. – 624 с.</w:t>
      </w:r>
    </w:p>
    <w:p w:rsidR="004818A5" w:rsidRPr="00CB0509" w:rsidRDefault="004818A5" w:rsidP="00CB0509">
      <w:pPr>
        <w:pStyle w:val="a4"/>
        <w:numPr>
          <w:ilvl w:val="0"/>
          <w:numId w:val="15"/>
        </w:numPr>
        <w:spacing w:after="0" w:line="240" w:lineRule="auto"/>
        <w:jc w:val="both"/>
        <w:rPr>
          <w:rStyle w:val="a8"/>
          <w:rFonts w:ascii="Times New Roman" w:hAnsi="Times New Roman" w:cs="Times New Roman"/>
          <w:color w:val="auto"/>
          <w:u w:val="none"/>
        </w:rPr>
      </w:pPr>
      <w:r w:rsidRPr="00CB0509">
        <w:rPr>
          <w:rFonts w:ascii="Times New Roman" w:hAnsi="Times New Roman" w:cs="Times New Roman"/>
          <w:lang w:val="uk-UA"/>
        </w:rPr>
        <w:t xml:space="preserve">Фролова С., Платіцина Н. </w:t>
      </w:r>
      <w:r w:rsidRPr="00CB0509">
        <w:rPr>
          <w:rFonts w:ascii="Times New Roman" w:hAnsi="Times New Roman" w:cs="Times New Roman"/>
        </w:rPr>
        <w:t xml:space="preserve">Роман Сола Беллоу «Между небом и землей»: Образ Чикаго и способы его создания // Молодежный научный форум: Гуманитарные науки: электр. сб. ст. по материалам XXXIV студ. междунар. заочной науч.-практ. конф. — М.: «МЦНО». — 2016 —№ 5(33) / [Электронный ресурс] — Режим доступа: </w:t>
      </w:r>
      <w:hyperlink r:id="rId16" w:history="1">
        <w:r w:rsidRPr="00CB0509">
          <w:rPr>
            <w:rStyle w:val="a8"/>
            <w:rFonts w:ascii="Times New Roman" w:hAnsi="Times New Roman" w:cs="Times New Roman"/>
            <w:color w:val="auto"/>
            <w:u w:val="none"/>
          </w:rPr>
          <w:t>https://nauchforum.ru/archive/MNF_humanities/5(33).pdf</w:t>
        </w:r>
      </w:hyperlink>
    </w:p>
    <w:p w:rsidR="004818A5" w:rsidRPr="00CB0509" w:rsidRDefault="004818A5" w:rsidP="00CB0509">
      <w:pPr>
        <w:pStyle w:val="a4"/>
        <w:numPr>
          <w:ilvl w:val="0"/>
          <w:numId w:val="15"/>
        </w:numPr>
        <w:spacing w:after="0" w:line="240" w:lineRule="auto"/>
        <w:jc w:val="both"/>
        <w:rPr>
          <w:rStyle w:val="a8"/>
          <w:rFonts w:ascii="Times New Roman" w:hAnsi="Times New Roman" w:cs="Times New Roman"/>
          <w:color w:val="auto"/>
          <w:u w:val="none"/>
        </w:rPr>
      </w:pPr>
      <w:r w:rsidRPr="00CB0509">
        <w:rPr>
          <w:rStyle w:val="a8"/>
          <w:rFonts w:ascii="Times New Roman" w:hAnsi="Times New Roman" w:cs="Times New Roman"/>
          <w:color w:val="auto"/>
          <w:u w:val="none"/>
        </w:rPr>
        <w:t xml:space="preserve">Шерганова </w:t>
      </w:r>
      <w:r w:rsidRPr="00CB0509">
        <w:rPr>
          <w:rStyle w:val="a8"/>
          <w:rFonts w:ascii="Times New Roman" w:hAnsi="Times New Roman" w:cs="Times New Roman"/>
          <w:color w:val="auto"/>
          <w:u w:val="none"/>
          <w:lang w:val="uk-UA"/>
        </w:rPr>
        <w:t>И</w:t>
      </w:r>
      <w:r w:rsidRPr="00CB0509">
        <w:rPr>
          <w:rStyle w:val="a8"/>
          <w:rFonts w:ascii="Times New Roman" w:hAnsi="Times New Roman" w:cs="Times New Roman"/>
          <w:color w:val="auto"/>
          <w:u w:val="none"/>
        </w:rPr>
        <w:t xml:space="preserve">.П. Роль городского мифа в создании семиотики города (на примере Москвы и Петербурга). </w:t>
      </w:r>
      <w:r w:rsidRPr="00CB0509">
        <w:rPr>
          <w:rFonts w:ascii="Times New Roman" w:hAnsi="Times New Roman" w:cs="Times New Roman"/>
        </w:rPr>
        <w:t xml:space="preserve">// </w:t>
      </w:r>
      <w:hyperlink r:id="rId17" w:history="1">
        <w:r w:rsidRPr="00CB0509">
          <w:rPr>
            <w:rFonts w:ascii="Times New Roman" w:hAnsi="Times New Roman" w:cs="Times New Roman"/>
          </w:rPr>
          <w:t>Информационный гуманитарный портал «Знание. Понимание. Умение»</w:t>
        </w:r>
      </w:hyperlink>
      <w:r w:rsidRPr="00CB0509">
        <w:rPr>
          <w:rFonts w:ascii="Times New Roman" w:hAnsi="Times New Roman" w:cs="Times New Roman"/>
        </w:rPr>
        <w:t>. –</w:t>
      </w:r>
      <w:r w:rsidRPr="00CB0509">
        <w:rPr>
          <w:rStyle w:val="a8"/>
          <w:rFonts w:ascii="Times New Roman" w:hAnsi="Times New Roman" w:cs="Times New Roman"/>
          <w:color w:val="auto"/>
          <w:u w:val="none"/>
        </w:rPr>
        <w:t xml:space="preserve"> М</w:t>
      </w:r>
      <w:r w:rsidRPr="00CB0509">
        <w:rPr>
          <w:rStyle w:val="a8"/>
          <w:rFonts w:ascii="Times New Roman" w:hAnsi="Times New Roman" w:cs="Times New Roman"/>
          <w:color w:val="auto"/>
          <w:u w:val="none"/>
          <w:lang w:val="uk-UA"/>
        </w:rPr>
        <w:t>.:</w:t>
      </w:r>
      <w:r w:rsidRPr="00CB0509">
        <w:rPr>
          <w:rStyle w:val="a8"/>
          <w:rFonts w:ascii="Times New Roman" w:hAnsi="Times New Roman" w:cs="Times New Roman"/>
          <w:color w:val="auto"/>
          <w:u w:val="none"/>
        </w:rPr>
        <w:t xml:space="preserve"> 2007. – №1</w:t>
      </w:r>
      <w:r w:rsidRPr="00CB0509">
        <w:rPr>
          <w:rStyle w:val="a8"/>
          <w:rFonts w:ascii="Times New Roman" w:hAnsi="Times New Roman" w:cs="Times New Roman"/>
          <w:color w:val="auto"/>
          <w:u w:val="none"/>
          <w:lang w:val="uk-UA"/>
        </w:rPr>
        <w:t xml:space="preserve">. </w:t>
      </w:r>
      <w:r w:rsidRPr="00CB0509">
        <w:rPr>
          <w:rStyle w:val="a8"/>
          <w:rFonts w:ascii="Times New Roman" w:hAnsi="Times New Roman" w:cs="Times New Roman"/>
          <w:color w:val="auto"/>
          <w:u w:val="none"/>
        </w:rPr>
        <w:t xml:space="preserve">[Электронный ресурс] – режим доступа: </w:t>
      </w:r>
      <w:hyperlink r:id="rId18" w:history="1">
        <w:r w:rsidRPr="00CB0509">
          <w:rPr>
            <w:rStyle w:val="a8"/>
            <w:rFonts w:ascii="Times New Roman" w:hAnsi="Times New Roman" w:cs="Times New Roman"/>
            <w:color w:val="auto"/>
            <w:u w:val="none"/>
          </w:rPr>
          <w:t>http://www.zpu-journal.ru/e-zpu/1/Sherganova/</w:t>
        </w:r>
      </w:hyperlink>
    </w:p>
    <w:p w:rsidR="00CB0509" w:rsidRPr="00CB0509" w:rsidRDefault="00CB0509" w:rsidP="00CB0509">
      <w:pPr>
        <w:pStyle w:val="a4"/>
        <w:spacing w:after="0" w:line="240" w:lineRule="auto"/>
        <w:ind w:left="360"/>
        <w:jc w:val="both"/>
        <w:rPr>
          <w:rFonts w:ascii="Times New Roman" w:hAnsi="Times New Roman" w:cs="Times New Roman"/>
          <w:b/>
        </w:rPr>
      </w:pPr>
    </w:p>
    <w:p w:rsidR="004818A5" w:rsidRPr="00CB0509" w:rsidRDefault="004818A5" w:rsidP="00CB0509">
      <w:pPr>
        <w:spacing w:after="0" w:line="240" w:lineRule="auto"/>
        <w:jc w:val="center"/>
        <w:rPr>
          <w:rFonts w:ascii="Times New Roman" w:hAnsi="Times New Roman" w:cs="Times New Roman"/>
          <w:b/>
        </w:rPr>
      </w:pPr>
      <w:r w:rsidRPr="00CB0509">
        <w:rPr>
          <w:rFonts w:ascii="Times New Roman" w:hAnsi="Times New Roman" w:cs="Times New Roman"/>
          <w:b/>
        </w:rPr>
        <w:t>ДОДАТКИ</w:t>
      </w:r>
    </w:p>
    <w:p w:rsidR="004818A5" w:rsidRPr="00CB0509" w:rsidRDefault="004818A5" w:rsidP="00CB0509">
      <w:pPr>
        <w:spacing w:after="0" w:line="240" w:lineRule="auto"/>
        <w:jc w:val="center"/>
        <w:rPr>
          <w:rFonts w:ascii="Times New Roman" w:hAnsi="Times New Roman" w:cs="Times New Roman"/>
          <w:b/>
        </w:rPr>
      </w:pPr>
      <w:r w:rsidRPr="00CB0509">
        <w:rPr>
          <w:rFonts w:ascii="Times New Roman" w:hAnsi="Times New Roman" w:cs="Times New Roman"/>
          <w:b/>
        </w:rPr>
        <w:t>Міфи, створені і використані у романі Е. Ларсоном</w:t>
      </w:r>
    </w:p>
    <w:p w:rsidR="004818A5" w:rsidRPr="00CB0509"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b/>
        </w:rPr>
        <w:t>Чикаґо як місто промисловості</w:t>
      </w:r>
      <w:r w:rsidRPr="00CB0509">
        <w:rPr>
          <w:rFonts w:ascii="Times New Roman" w:hAnsi="Times New Roman" w:cs="Times New Roman"/>
        </w:rPr>
        <w:t xml:space="preserve"> – змальовуючи Чикаґо, Ерік Ларсон неодноразово звертається до розповсюдженого у </w:t>
      </w:r>
      <w:r w:rsidRPr="00CB0509">
        <w:rPr>
          <w:rFonts w:ascii="Times New Roman" w:hAnsi="Times New Roman" w:cs="Times New Roman"/>
          <w:lang w:val="en-US"/>
        </w:rPr>
        <w:t>XX</w:t>
      </w:r>
      <w:r w:rsidRPr="00CB0509">
        <w:rPr>
          <w:rFonts w:ascii="Times New Roman" w:hAnsi="Times New Roman" w:cs="Times New Roman"/>
        </w:rPr>
        <w:t xml:space="preserve"> столітті стереотипу про те, що Чикаго, як місто, відоме у США лише з точки зору одного з промислових районів Америки. «Хоча Чикаґо швидко набував слави промислового й комерційного генератора енергії, його еліта гостро відчувала зневагу ньюйоркців, підставою для якої був брак культурного капіталу», «Сьогоднішній же успіх мав нарешті розвіяти східний стереотип, що Чикаґо – просто жадібна провінція, відома лише забоєм свиней, а невдача стала б таким приниженням, від якого місто отямилося б нескоро, з огляду на те, як його верхівка нахвалялася, що воно має перемогти».</w:t>
      </w:r>
    </w:p>
    <w:p w:rsidR="004818A5" w:rsidRPr="00CB0509"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b/>
        </w:rPr>
        <w:t>Чикаґо як вітряне місто</w:t>
      </w:r>
      <w:r w:rsidRPr="00CB0509">
        <w:rPr>
          <w:rFonts w:ascii="Times New Roman" w:hAnsi="Times New Roman" w:cs="Times New Roman"/>
        </w:rPr>
        <w:t xml:space="preserve"> – щоб передати атмосферу Чикаґо і його історію, а також ставлення до самого міста, сам автор постійно наводить цитати відомих людей у своїй книзі. Не обійшовся без уваги Ларсона і вислів Чарльза Андерсона Дейна: «Саме отакі вихваляння, а не постійний південно-східний бриз надихнули нью-йоркського редактора Чарльза Андерсона Дейну назвати Чикаґо «вітряним містом».</w:t>
      </w:r>
    </w:p>
    <w:p w:rsidR="004818A5" w:rsidRPr="00CB0509"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b/>
        </w:rPr>
        <w:t>Місто-мрія</w:t>
      </w:r>
      <w:r w:rsidRPr="00CB0509">
        <w:rPr>
          <w:rFonts w:ascii="Times New Roman" w:hAnsi="Times New Roman" w:cs="Times New Roman"/>
        </w:rPr>
        <w:t xml:space="preserve"> – один з найбільш розповсюджених стереотипів про те чи інше місто, притаманне багатьом романам. Ерік Ларсон описував Чикаґо як місто, в якому кожна молодичка бажала пустити своє коріння, знайшовши роботу, залишившись тут назавжди. Але молоді красуні, котрі у житті ще не починали жити самостійним життям, були не в силах протистояти місту-гіганту, яке виявилося суворішим, аніж вони очікували: «Щодня тисячі потягів прибували й відбували з Чикаго. Багато з цих поїздів привозили незаміжніх молоденьких дівчат, які ще ніколи в житті не бачили міста, але сподівалися, що найбільше й найсуворіше з них стане їхнім домом. Джейн Аддамс, міська реформаторка, засновниця чиказького «Галл-гаусу», писала: «Ще ніколи за весь час існування цивілізації стільки юних дівчат раптово не отримували свободи вийти з-під захисного батьківського даху на вулиці міста й заходити під чужий дах без супроводу».</w:t>
      </w:r>
    </w:p>
    <w:p w:rsidR="0074102C" w:rsidRDefault="004818A5" w:rsidP="00CB0509">
      <w:pPr>
        <w:spacing w:after="0" w:line="240" w:lineRule="auto"/>
        <w:ind w:firstLine="480"/>
        <w:jc w:val="both"/>
        <w:rPr>
          <w:rFonts w:ascii="Times New Roman" w:hAnsi="Times New Roman" w:cs="Times New Roman"/>
        </w:rPr>
      </w:pPr>
      <w:r w:rsidRPr="00CB0509">
        <w:rPr>
          <w:rFonts w:ascii="Times New Roman" w:hAnsi="Times New Roman" w:cs="Times New Roman"/>
          <w:b/>
        </w:rPr>
        <w:t>Чикаґо-вбивця</w:t>
      </w:r>
      <w:r w:rsidRPr="00CB0509">
        <w:rPr>
          <w:rFonts w:ascii="Times New Roman" w:hAnsi="Times New Roman" w:cs="Times New Roman"/>
        </w:rPr>
        <w:t xml:space="preserve"> – що можна говорити про це місто, якщо воно навіть не дбає про людей, що там живуть? Чикаґо вважали одним з міст, що було найбільш насичене вбивцями і маніяками. Одним з них був Генрі Говард Голмс. На сторінках роману Ерік Ларсон розповідає нам, що у Чикаґо вулицями ходили дифтерія і тиф, а дихати повітрям міста майже було неможливо, бо Чикаго було вкрите промисловим смогом. </w:t>
      </w:r>
    </w:p>
    <w:p w:rsidR="009069B0" w:rsidRDefault="009069B0" w:rsidP="00CB0509">
      <w:pPr>
        <w:spacing w:after="0" w:line="240" w:lineRule="auto"/>
        <w:ind w:firstLine="480"/>
        <w:jc w:val="both"/>
        <w:rPr>
          <w:rFonts w:ascii="Times New Roman" w:hAnsi="Times New Roman" w:cs="Times New Roman"/>
        </w:rPr>
      </w:pPr>
    </w:p>
    <w:p w:rsidR="009069B0" w:rsidRDefault="009069B0" w:rsidP="00CB0509">
      <w:pPr>
        <w:spacing w:after="0" w:line="240" w:lineRule="auto"/>
        <w:ind w:firstLine="480"/>
        <w:jc w:val="both"/>
        <w:rPr>
          <w:rFonts w:ascii="Times New Roman" w:hAnsi="Times New Roman" w:cs="Times New Roman"/>
        </w:rPr>
      </w:pPr>
    </w:p>
    <w:p w:rsidR="009069B0" w:rsidRDefault="009069B0" w:rsidP="00567CA3">
      <w:pPr>
        <w:spacing w:after="0" w:line="240" w:lineRule="auto"/>
        <w:jc w:val="both"/>
        <w:rPr>
          <w:rFonts w:ascii="Times New Roman" w:hAnsi="Times New Roman" w:cs="Times New Roman"/>
        </w:rPr>
      </w:pPr>
    </w:p>
    <w:p w:rsidR="00225954" w:rsidRDefault="009069B0" w:rsidP="009069B0">
      <w:pPr>
        <w:spacing w:after="0"/>
        <w:jc w:val="center"/>
        <w:rPr>
          <w:rFonts w:ascii="Times New Roman" w:hAnsi="Times New Roman" w:cs="Times New Roman"/>
          <w:b/>
          <w:sz w:val="24"/>
          <w:lang w:val="uk-UA"/>
        </w:rPr>
      </w:pPr>
      <w:r w:rsidRPr="009069B0">
        <w:rPr>
          <w:rFonts w:ascii="Times New Roman" w:hAnsi="Times New Roman" w:cs="Times New Roman"/>
          <w:b/>
          <w:sz w:val="24"/>
        </w:rPr>
        <w:lastRenderedPageBreak/>
        <w:t>Дух Оксана</w:t>
      </w:r>
      <w:r w:rsidRPr="009069B0">
        <w:rPr>
          <w:rFonts w:ascii="Times New Roman" w:hAnsi="Times New Roman" w:cs="Times New Roman"/>
          <w:b/>
          <w:sz w:val="24"/>
          <w:lang w:val="uk-UA"/>
        </w:rPr>
        <w:t xml:space="preserve"> Сергіївна</w:t>
      </w:r>
      <w:r w:rsidRPr="009069B0">
        <w:rPr>
          <w:rFonts w:ascii="Times New Roman" w:hAnsi="Times New Roman" w:cs="Times New Roman"/>
          <w:b/>
          <w:sz w:val="24"/>
        </w:rPr>
        <w:t>, учениця</w:t>
      </w:r>
      <w:r w:rsidR="009705BC">
        <w:rPr>
          <w:rFonts w:ascii="Times New Roman" w:hAnsi="Times New Roman" w:cs="Times New Roman"/>
          <w:b/>
          <w:sz w:val="24"/>
          <w:lang w:val="uk-UA"/>
        </w:rPr>
        <w:t xml:space="preserve"> </w:t>
      </w:r>
      <w:r w:rsidRPr="009069B0">
        <w:rPr>
          <w:rFonts w:ascii="Times New Roman" w:hAnsi="Times New Roman" w:cs="Times New Roman"/>
          <w:b/>
          <w:sz w:val="24"/>
        </w:rPr>
        <w:t>10 класу</w:t>
      </w:r>
    </w:p>
    <w:p w:rsidR="009069B0" w:rsidRPr="00225954" w:rsidRDefault="009069B0" w:rsidP="009069B0">
      <w:pPr>
        <w:spacing w:after="0"/>
        <w:jc w:val="center"/>
        <w:rPr>
          <w:rFonts w:ascii="Times New Roman" w:hAnsi="Times New Roman" w:cs="Times New Roman"/>
          <w:b/>
          <w:sz w:val="24"/>
          <w:lang w:val="uk-UA"/>
        </w:rPr>
      </w:pPr>
      <w:r w:rsidRPr="00225954">
        <w:rPr>
          <w:rFonts w:ascii="Times New Roman" w:hAnsi="Times New Roman" w:cs="Times New Roman"/>
          <w:b/>
          <w:sz w:val="24"/>
          <w:lang w:val="uk-UA"/>
        </w:rPr>
        <w:t>Каховської</w:t>
      </w:r>
      <w:r w:rsidR="009705BC">
        <w:rPr>
          <w:rFonts w:ascii="Times New Roman" w:hAnsi="Times New Roman" w:cs="Times New Roman"/>
          <w:b/>
          <w:sz w:val="24"/>
          <w:lang w:val="uk-UA"/>
        </w:rPr>
        <w:t xml:space="preserve"> </w:t>
      </w:r>
      <w:r w:rsidRPr="00225954">
        <w:rPr>
          <w:rFonts w:ascii="Times New Roman" w:hAnsi="Times New Roman" w:cs="Times New Roman"/>
          <w:b/>
          <w:sz w:val="24"/>
          <w:lang w:val="uk-UA"/>
        </w:rPr>
        <w:t>загальноосвітньої школи</w:t>
      </w:r>
      <w:r w:rsidR="009705BC">
        <w:rPr>
          <w:rFonts w:ascii="Times New Roman" w:hAnsi="Times New Roman" w:cs="Times New Roman"/>
          <w:b/>
          <w:sz w:val="24"/>
          <w:lang w:val="uk-UA"/>
        </w:rPr>
        <w:t xml:space="preserve"> </w:t>
      </w:r>
      <w:r w:rsidRPr="009069B0">
        <w:rPr>
          <w:rFonts w:ascii="Times New Roman" w:hAnsi="Times New Roman" w:cs="Times New Roman"/>
          <w:b/>
          <w:sz w:val="24"/>
        </w:rPr>
        <w:t>I</w:t>
      </w:r>
      <w:r w:rsidRPr="00225954">
        <w:rPr>
          <w:rFonts w:ascii="Times New Roman" w:hAnsi="Times New Roman" w:cs="Times New Roman"/>
          <w:b/>
          <w:sz w:val="24"/>
          <w:lang w:val="uk-UA"/>
        </w:rPr>
        <w:t>-</w:t>
      </w:r>
      <w:r w:rsidRPr="009069B0">
        <w:rPr>
          <w:rFonts w:ascii="Times New Roman" w:hAnsi="Times New Roman" w:cs="Times New Roman"/>
          <w:b/>
          <w:sz w:val="24"/>
        </w:rPr>
        <w:t>III</w:t>
      </w:r>
      <w:r w:rsidRPr="00225954">
        <w:rPr>
          <w:rFonts w:ascii="Times New Roman" w:hAnsi="Times New Roman" w:cs="Times New Roman"/>
          <w:b/>
          <w:sz w:val="24"/>
          <w:lang w:val="uk-UA"/>
        </w:rPr>
        <w:t xml:space="preserve"> ступенів №1</w:t>
      </w:r>
    </w:p>
    <w:p w:rsidR="00225954" w:rsidRDefault="009069B0" w:rsidP="009069B0">
      <w:pPr>
        <w:spacing w:after="0"/>
        <w:jc w:val="center"/>
        <w:rPr>
          <w:rFonts w:ascii="Times New Roman" w:hAnsi="Times New Roman" w:cs="Times New Roman"/>
          <w:b/>
          <w:sz w:val="24"/>
          <w:lang w:val="uk-UA"/>
        </w:rPr>
      </w:pPr>
      <w:r w:rsidRPr="009069B0">
        <w:rPr>
          <w:rFonts w:ascii="Times New Roman" w:hAnsi="Times New Roman" w:cs="Times New Roman"/>
          <w:b/>
          <w:sz w:val="24"/>
        </w:rPr>
        <w:t>Науковий консультант: Крето Олена Вікторівна</w:t>
      </w:r>
      <w:r w:rsidR="00225954">
        <w:rPr>
          <w:rFonts w:ascii="Times New Roman" w:hAnsi="Times New Roman" w:cs="Times New Roman"/>
          <w:b/>
          <w:sz w:val="24"/>
          <w:lang w:val="uk-UA"/>
        </w:rPr>
        <w:t>,</w:t>
      </w:r>
    </w:p>
    <w:p w:rsidR="009069B0" w:rsidRPr="009069B0" w:rsidRDefault="00225954" w:rsidP="009069B0">
      <w:pPr>
        <w:spacing w:after="0"/>
        <w:jc w:val="center"/>
        <w:rPr>
          <w:rFonts w:ascii="Times New Roman" w:hAnsi="Times New Roman" w:cs="Times New Roman"/>
          <w:b/>
          <w:sz w:val="24"/>
        </w:rPr>
      </w:pPr>
      <w:r>
        <w:rPr>
          <w:rFonts w:ascii="Times New Roman" w:hAnsi="Times New Roman" w:cs="Times New Roman"/>
          <w:b/>
          <w:sz w:val="24"/>
          <w:lang w:val="uk-UA"/>
        </w:rPr>
        <w:t>В</w:t>
      </w:r>
      <w:r w:rsidR="009069B0" w:rsidRPr="009069B0">
        <w:rPr>
          <w:rFonts w:ascii="Times New Roman" w:hAnsi="Times New Roman" w:cs="Times New Roman"/>
          <w:b/>
          <w:sz w:val="24"/>
        </w:rPr>
        <w:t>читель географії КЗОШ</w:t>
      </w:r>
      <w:r w:rsidR="009705BC">
        <w:rPr>
          <w:rFonts w:ascii="Times New Roman" w:hAnsi="Times New Roman" w:cs="Times New Roman"/>
          <w:b/>
          <w:sz w:val="24"/>
          <w:lang w:val="uk-UA"/>
        </w:rPr>
        <w:t xml:space="preserve"> </w:t>
      </w:r>
      <w:r w:rsidR="009069B0" w:rsidRPr="009069B0">
        <w:rPr>
          <w:rFonts w:ascii="Times New Roman" w:hAnsi="Times New Roman" w:cs="Times New Roman"/>
          <w:b/>
          <w:sz w:val="24"/>
        </w:rPr>
        <w:t>I-III ступенів №1</w:t>
      </w:r>
    </w:p>
    <w:p w:rsidR="009069B0" w:rsidRPr="009069B0" w:rsidRDefault="009069B0" w:rsidP="009069B0">
      <w:pPr>
        <w:spacing w:after="0"/>
        <w:jc w:val="center"/>
        <w:rPr>
          <w:rFonts w:ascii="Times New Roman" w:hAnsi="Times New Roman" w:cs="Times New Roman"/>
          <w:b/>
          <w:sz w:val="24"/>
        </w:rPr>
      </w:pPr>
      <w:r w:rsidRPr="009069B0">
        <w:rPr>
          <w:rFonts w:ascii="Times New Roman" w:hAnsi="Times New Roman" w:cs="Times New Roman"/>
          <w:b/>
          <w:sz w:val="24"/>
        </w:rPr>
        <w:t>Відділення: науки про Землю</w:t>
      </w:r>
    </w:p>
    <w:p w:rsidR="009069B0" w:rsidRPr="009069B0" w:rsidRDefault="009069B0" w:rsidP="009069B0">
      <w:pPr>
        <w:spacing w:after="0"/>
        <w:jc w:val="center"/>
        <w:rPr>
          <w:rFonts w:ascii="Times New Roman" w:hAnsi="Times New Roman" w:cs="Times New Roman"/>
          <w:b/>
          <w:sz w:val="24"/>
        </w:rPr>
      </w:pPr>
      <w:r w:rsidRPr="009069B0">
        <w:rPr>
          <w:rFonts w:ascii="Times New Roman" w:hAnsi="Times New Roman" w:cs="Times New Roman"/>
          <w:b/>
          <w:sz w:val="24"/>
        </w:rPr>
        <w:t>Секці</w:t>
      </w:r>
      <w:r>
        <w:rPr>
          <w:rFonts w:ascii="Times New Roman" w:hAnsi="Times New Roman" w:cs="Times New Roman"/>
          <w:b/>
          <w:sz w:val="24"/>
        </w:rPr>
        <w:t>я: кліматологія та метеорологія</w:t>
      </w:r>
    </w:p>
    <w:p w:rsidR="009069B0" w:rsidRDefault="009069B0" w:rsidP="009069B0">
      <w:pPr>
        <w:spacing w:after="0" w:line="240" w:lineRule="auto"/>
        <w:jc w:val="both"/>
        <w:rPr>
          <w:rFonts w:ascii="Times New Roman" w:hAnsi="Times New Roman" w:cs="Times New Roman"/>
        </w:rPr>
      </w:pPr>
    </w:p>
    <w:p w:rsidR="00C37E2A" w:rsidRDefault="00C37E2A" w:rsidP="009069B0">
      <w:pPr>
        <w:spacing w:after="0" w:line="240" w:lineRule="auto"/>
        <w:jc w:val="both"/>
        <w:rPr>
          <w:rFonts w:ascii="Times New Roman" w:hAnsi="Times New Roman" w:cs="Times New Roman"/>
        </w:rPr>
      </w:pPr>
    </w:p>
    <w:p w:rsidR="009069B0" w:rsidRDefault="009069B0" w:rsidP="009069B0">
      <w:pPr>
        <w:spacing w:after="0" w:line="240" w:lineRule="auto"/>
        <w:jc w:val="center"/>
        <w:rPr>
          <w:rFonts w:ascii="Times New Roman" w:hAnsi="Times New Roman" w:cs="Times New Roman"/>
          <w:b/>
          <w:sz w:val="24"/>
          <w:lang w:val="uk-UA"/>
        </w:rPr>
      </w:pPr>
      <w:r w:rsidRPr="009069B0">
        <w:rPr>
          <w:rFonts w:ascii="Times New Roman" w:hAnsi="Times New Roman" w:cs="Times New Roman"/>
          <w:b/>
          <w:sz w:val="24"/>
          <w:lang w:val="uk-UA"/>
        </w:rPr>
        <w:t>ПРИРОДНІ УМОВИ ХЕРСОНЩИНИ – ШЛЯХ ДО АЛЬТЕРНАТИВНОЇ ЕНЕРГЕТИКИ</w:t>
      </w:r>
    </w:p>
    <w:p w:rsidR="00C37E2A" w:rsidRDefault="00C37E2A" w:rsidP="009069B0">
      <w:pPr>
        <w:spacing w:after="0" w:line="240" w:lineRule="auto"/>
        <w:jc w:val="center"/>
        <w:rPr>
          <w:rFonts w:ascii="Times New Roman" w:hAnsi="Times New Roman" w:cs="Times New Roman"/>
          <w:b/>
          <w:sz w:val="24"/>
          <w:lang w:val="uk-UA"/>
        </w:rPr>
      </w:pPr>
    </w:p>
    <w:p w:rsidR="00C37E2A" w:rsidRDefault="00C37E2A" w:rsidP="009069B0">
      <w:pPr>
        <w:spacing w:after="0" w:line="240" w:lineRule="auto"/>
        <w:jc w:val="center"/>
        <w:rPr>
          <w:rFonts w:ascii="Times New Roman" w:hAnsi="Times New Roman" w:cs="Times New Roman"/>
          <w:b/>
          <w:lang w:val="uk-UA"/>
        </w:rPr>
      </w:pPr>
      <w:r>
        <w:rPr>
          <w:rFonts w:ascii="Times New Roman" w:hAnsi="Times New Roman" w:cs="Times New Roman"/>
          <w:b/>
          <w:lang w:val="uk-UA"/>
        </w:rPr>
        <w:t>ВСТУП</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У Херсонській області існують всі передумови для розвитку сонячної та вітрової енергії. На території нашої області є доволі достатня кількість сонячних, ясних днів, особливо влітку та навесні, та велика швидкість вітрів, особливо у лютому та березні, що робить цей край привабливим для виробництва цих видів енергії. Проте є деякі проблеми, пов’язані із використанням альтернативних джерел на території області, а саме висока вартість проектування, залучення інвестицій у виробництво. Херсонщина, у майбутньому, може стати лідером у впровадженні сонячної та вітрової енергетики. Людство з кожним роком використовує все більше й більше електричної енергії, отриманої із теплових та атомних електростанцій, які своїми шкідливими викидами забруднюють навколишнє середовище.</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Традиційні невідновлювані види джерел енергії (нафта, природний газ, кам'яне та буре вугілля) через декілька десятків років можуть повністю вичерпатись. Зростання промислового виробництва, постійно зростаюча потреба в мінеральній сировині є величезними проблемами всього населення, тому останнім часом постає важливе питання використання альтернативних джерел енергії. Ці види джерел не забруднюють повітря та довкілля, є екологічно чистими. Також вони є безпечними, майже безкоштовними. Якщо постійно збільшувати частку у виробництві «зеленої» електроенергії, то відновлювані джерела енергії через декілька років можуть повністю замінити традиційні види. </w:t>
      </w:r>
    </w:p>
    <w:p w:rsidR="00C37E2A" w:rsidRPr="00C37E2A" w:rsidRDefault="00C37E2A" w:rsidP="00C37E2A">
      <w:pPr>
        <w:spacing w:after="0" w:line="240" w:lineRule="auto"/>
        <w:jc w:val="both"/>
        <w:rPr>
          <w:rFonts w:ascii="Times New Roman" w:hAnsi="Times New Roman" w:cs="Times New Roman"/>
          <w:color w:val="000000"/>
        </w:rPr>
      </w:pPr>
      <w:r w:rsidRPr="00811008">
        <w:rPr>
          <w:rFonts w:ascii="Times New Roman" w:hAnsi="Times New Roman" w:cs="Times New Roman"/>
          <w:b/>
          <w:color w:val="000000"/>
        </w:rPr>
        <w:t>Предмет дослідження:</w:t>
      </w:r>
      <w:r w:rsidRPr="00C37E2A">
        <w:rPr>
          <w:rFonts w:ascii="Times New Roman" w:hAnsi="Times New Roman" w:cs="Times New Roman"/>
          <w:color w:val="000000"/>
        </w:rPr>
        <w:t xml:space="preserve">Клімат, рельєф, води суходолу Херсонщини; альтернативні електростанції: СЕС, ВЕС, ГЕС, їх ефективність у виробництві електроенергії. </w:t>
      </w:r>
    </w:p>
    <w:p w:rsidR="00C37E2A" w:rsidRPr="00C37E2A" w:rsidRDefault="00C37E2A" w:rsidP="00C37E2A">
      <w:pPr>
        <w:spacing w:after="0" w:line="240" w:lineRule="auto"/>
        <w:jc w:val="both"/>
        <w:rPr>
          <w:rFonts w:ascii="Times New Roman" w:hAnsi="Times New Roman" w:cs="Times New Roman"/>
          <w:color w:val="000000"/>
        </w:rPr>
      </w:pPr>
      <w:r w:rsidRPr="00811008">
        <w:rPr>
          <w:rFonts w:ascii="Times New Roman" w:hAnsi="Times New Roman" w:cs="Times New Roman"/>
          <w:b/>
          <w:color w:val="000000"/>
        </w:rPr>
        <w:t>Об’єкт дослідження:</w:t>
      </w:r>
      <w:r w:rsidRPr="00C37E2A">
        <w:rPr>
          <w:rFonts w:ascii="Times New Roman" w:hAnsi="Times New Roman" w:cs="Times New Roman"/>
          <w:color w:val="000000"/>
        </w:rPr>
        <w:t xml:space="preserve">Природні умови Херсонщини та альтернативні джерела енергії, їх зв’язок та вплив на довкілля та господарство області. </w:t>
      </w:r>
    </w:p>
    <w:p w:rsidR="00C37E2A" w:rsidRPr="00C37E2A" w:rsidRDefault="00C37E2A" w:rsidP="00C37E2A">
      <w:pPr>
        <w:spacing w:after="0" w:line="240" w:lineRule="auto"/>
        <w:jc w:val="both"/>
        <w:rPr>
          <w:rFonts w:ascii="Times New Roman" w:hAnsi="Times New Roman" w:cs="Times New Roman"/>
          <w:color w:val="000000"/>
        </w:rPr>
      </w:pPr>
      <w:r w:rsidRPr="00811008">
        <w:rPr>
          <w:rFonts w:ascii="Times New Roman" w:hAnsi="Times New Roman" w:cs="Times New Roman"/>
          <w:b/>
          <w:color w:val="000000"/>
        </w:rPr>
        <w:t>Гіпотеза 1:</w:t>
      </w:r>
      <w:r w:rsidRPr="00C37E2A">
        <w:rPr>
          <w:rFonts w:ascii="Times New Roman" w:hAnsi="Times New Roman" w:cs="Times New Roman"/>
          <w:color w:val="000000"/>
        </w:rPr>
        <w:t xml:space="preserve"> На основі даних з метеостанції, визначити сприятливість кліматичних показників для розвитку альтернативної енергетики. </w:t>
      </w:r>
    </w:p>
    <w:p w:rsidR="00C37E2A" w:rsidRPr="00C37E2A" w:rsidRDefault="00C37E2A" w:rsidP="00C37E2A">
      <w:pPr>
        <w:spacing w:after="0" w:line="240" w:lineRule="auto"/>
        <w:jc w:val="both"/>
        <w:rPr>
          <w:rFonts w:ascii="Times New Roman" w:hAnsi="Times New Roman" w:cs="Times New Roman"/>
          <w:color w:val="000000"/>
        </w:rPr>
      </w:pPr>
      <w:r w:rsidRPr="00811008">
        <w:rPr>
          <w:rFonts w:ascii="Times New Roman" w:hAnsi="Times New Roman" w:cs="Times New Roman"/>
          <w:b/>
          <w:color w:val="000000"/>
        </w:rPr>
        <w:t>Гіпотеза 2:</w:t>
      </w:r>
      <w:r w:rsidRPr="00C37E2A">
        <w:rPr>
          <w:rFonts w:ascii="Times New Roman" w:hAnsi="Times New Roman" w:cs="Times New Roman"/>
          <w:color w:val="000000"/>
        </w:rPr>
        <w:t xml:space="preserve">Схарактеризувати особливості природних умов та їх вигідність для використання задля виробництва електроенергії. </w:t>
      </w:r>
    </w:p>
    <w:p w:rsidR="00C37E2A" w:rsidRPr="00C37E2A" w:rsidRDefault="00C37E2A" w:rsidP="00C37E2A">
      <w:pPr>
        <w:spacing w:after="0" w:line="240" w:lineRule="auto"/>
        <w:jc w:val="both"/>
        <w:rPr>
          <w:rFonts w:ascii="Times New Roman" w:hAnsi="Times New Roman" w:cs="Times New Roman"/>
          <w:color w:val="000000"/>
        </w:rPr>
      </w:pPr>
      <w:r w:rsidRPr="00811008">
        <w:rPr>
          <w:rFonts w:ascii="Times New Roman" w:hAnsi="Times New Roman" w:cs="Times New Roman"/>
          <w:b/>
          <w:color w:val="000000"/>
        </w:rPr>
        <w:t>Гіпотеза 3:</w:t>
      </w:r>
      <w:r w:rsidRPr="00C37E2A">
        <w:rPr>
          <w:rFonts w:ascii="Times New Roman" w:hAnsi="Times New Roman" w:cs="Times New Roman"/>
          <w:color w:val="000000"/>
        </w:rPr>
        <w:t xml:space="preserve"> Дослідити, як використовують сонячну енергію на СЕС для отримання електрики. </w:t>
      </w:r>
    </w:p>
    <w:p w:rsidR="00C37E2A" w:rsidRPr="00811008" w:rsidRDefault="00C37E2A" w:rsidP="00C37E2A">
      <w:pPr>
        <w:spacing w:after="0" w:line="240" w:lineRule="auto"/>
        <w:jc w:val="both"/>
        <w:rPr>
          <w:rFonts w:ascii="Times New Roman" w:hAnsi="Times New Roman" w:cs="Times New Roman"/>
          <w:b/>
          <w:color w:val="000000"/>
        </w:rPr>
      </w:pPr>
      <w:r w:rsidRPr="00811008">
        <w:rPr>
          <w:rFonts w:ascii="Times New Roman" w:hAnsi="Times New Roman" w:cs="Times New Roman"/>
          <w:b/>
          <w:color w:val="000000"/>
        </w:rPr>
        <w:t xml:space="preserve">Завдання: </w:t>
      </w:r>
    </w:p>
    <w:p w:rsidR="00C37E2A" w:rsidRPr="00C37E2A" w:rsidRDefault="00C37E2A" w:rsidP="00BD10BE">
      <w:pPr>
        <w:pStyle w:val="a4"/>
        <w:numPr>
          <w:ilvl w:val="0"/>
          <w:numId w:val="24"/>
        </w:num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Опрацювати літературні джерела, що надають інформацію про природні умови Херсонщини. </w:t>
      </w:r>
    </w:p>
    <w:p w:rsidR="00C37E2A" w:rsidRPr="00C37E2A" w:rsidRDefault="00C37E2A" w:rsidP="00BD10BE">
      <w:pPr>
        <w:pStyle w:val="a4"/>
        <w:numPr>
          <w:ilvl w:val="0"/>
          <w:numId w:val="24"/>
        </w:num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За допомогою моніторингових досліджень і даних з метеостанцій визначити кількість сонячних та вітряних днів, а також кількість сонячної радіації та силу і швидкість вітру.</w:t>
      </w:r>
    </w:p>
    <w:p w:rsidR="00C37E2A" w:rsidRPr="00C37E2A" w:rsidRDefault="00C37E2A" w:rsidP="00BD10BE">
      <w:pPr>
        <w:pStyle w:val="a4"/>
        <w:numPr>
          <w:ilvl w:val="0"/>
          <w:numId w:val="24"/>
        </w:num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Провести зустрічі з провідними спеціалістами СЕС, ГЕС, метеостанцій та взяти інтерв’ю.</w:t>
      </w:r>
    </w:p>
    <w:p w:rsidR="00C37E2A" w:rsidRPr="00C37E2A" w:rsidRDefault="00C37E2A" w:rsidP="00BD10BE">
      <w:pPr>
        <w:pStyle w:val="a4"/>
        <w:numPr>
          <w:ilvl w:val="0"/>
          <w:numId w:val="24"/>
        </w:num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На основі зібраних матеріалів, з’ясувати доцільність будівництва СЕС, ВЕС, ГЕС у Херсонській області.</w:t>
      </w:r>
    </w:p>
    <w:p w:rsidR="00C37E2A" w:rsidRPr="00C37E2A" w:rsidRDefault="00C37E2A" w:rsidP="00C37E2A">
      <w:pPr>
        <w:pStyle w:val="a4"/>
        <w:spacing w:after="0" w:line="240" w:lineRule="auto"/>
        <w:ind w:left="0"/>
        <w:jc w:val="both"/>
        <w:rPr>
          <w:rFonts w:ascii="Times New Roman" w:hAnsi="Times New Roman" w:cs="Times New Roman"/>
          <w:color w:val="000000"/>
        </w:rPr>
      </w:pPr>
      <w:r w:rsidRPr="00811008">
        <w:rPr>
          <w:rFonts w:ascii="Times New Roman" w:hAnsi="Times New Roman" w:cs="Times New Roman"/>
          <w:b/>
          <w:color w:val="000000"/>
        </w:rPr>
        <w:t>Апробація результатів дослідження:</w:t>
      </w:r>
      <w:r w:rsidRPr="00C37E2A">
        <w:rPr>
          <w:rFonts w:ascii="Times New Roman" w:hAnsi="Times New Roman" w:cs="Times New Roman"/>
          <w:color w:val="000000"/>
        </w:rPr>
        <w:t xml:space="preserve"> Проводилися виступи перед членами шкільного краєзнавчого гуртка, членами шкільного наукового товариства, виступ на шкільному «Дні науки». Планую організувати і провести акцію «Бережемо електроенергію». Випустити брошури «Сонячна енергія у кожну домівку» і поширити її серед учнів школи.</w:t>
      </w:r>
    </w:p>
    <w:p w:rsidR="00C37E2A" w:rsidRPr="00C37E2A" w:rsidRDefault="00C37E2A" w:rsidP="00C37E2A">
      <w:pPr>
        <w:pStyle w:val="a4"/>
        <w:spacing w:after="0" w:line="240" w:lineRule="auto"/>
        <w:ind w:left="0"/>
        <w:jc w:val="both"/>
        <w:rPr>
          <w:rFonts w:ascii="Times New Roman" w:hAnsi="Times New Roman" w:cs="Times New Roman"/>
          <w:color w:val="000000"/>
        </w:rPr>
      </w:pPr>
      <w:r w:rsidRPr="00811008">
        <w:rPr>
          <w:rFonts w:ascii="Times New Roman" w:hAnsi="Times New Roman" w:cs="Times New Roman"/>
          <w:b/>
          <w:color w:val="000000"/>
        </w:rPr>
        <w:t>Практичне значення:</w:t>
      </w:r>
      <w:r w:rsidRPr="00C37E2A">
        <w:rPr>
          <w:rFonts w:ascii="Times New Roman" w:hAnsi="Times New Roman" w:cs="Times New Roman"/>
          <w:color w:val="000000"/>
        </w:rPr>
        <w:t xml:space="preserve"> Дана робота може стати у нагоді при вивченні на уроках географії у 8-му класі теми «Природа рідного краю» та у 9-му класі теми «Альтернативні джерела енергії». У багатьох домашніх господарствах вже використовують енергію Сонця, тому ця інформація буде корисною і для батьків.</w:t>
      </w:r>
    </w:p>
    <w:p w:rsidR="00C37E2A" w:rsidRPr="00C37E2A" w:rsidRDefault="00C37E2A" w:rsidP="00C37E2A">
      <w:pPr>
        <w:pStyle w:val="a4"/>
        <w:spacing w:after="0" w:line="240" w:lineRule="auto"/>
        <w:ind w:left="0"/>
        <w:jc w:val="both"/>
        <w:rPr>
          <w:rFonts w:ascii="Times New Roman" w:hAnsi="Times New Roman" w:cs="Times New Roman"/>
          <w:color w:val="000000"/>
        </w:rPr>
      </w:pPr>
      <w:r w:rsidRPr="00811008">
        <w:rPr>
          <w:rFonts w:ascii="Times New Roman" w:hAnsi="Times New Roman" w:cs="Times New Roman"/>
          <w:b/>
          <w:color w:val="000000"/>
        </w:rPr>
        <w:t>Новизна роботи:</w:t>
      </w:r>
      <w:r w:rsidRPr="00C37E2A">
        <w:rPr>
          <w:rFonts w:ascii="Times New Roman" w:hAnsi="Times New Roman" w:cs="Times New Roman"/>
          <w:color w:val="000000"/>
        </w:rPr>
        <w:t xml:space="preserve"> Опрацьовані дані з метеостанцій, побудовані графіки (діаграми) кількості сонячних днів, сонячної радіації, вітряних днів. Складна картосхема, на якій позначені усі СЕС, </w:t>
      </w:r>
      <w:r w:rsidRPr="00C37E2A">
        <w:rPr>
          <w:rFonts w:ascii="Times New Roman" w:hAnsi="Times New Roman" w:cs="Times New Roman"/>
          <w:color w:val="000000"/>
        </w:rPr>
        <w:lastRenderedPageBreak/>
        <w:t>ВЕС і ГЕС, побудовані до листопада 2018 року, взяті інтерв’ю з головними спеціалістами Каховської СЕС, Херсонської метеостанції і використано у роботі, вперше описана робота Каховської СЕС.</w:t>
      </w:r>
    </w:p>
    <w:p w:rsidR="00C37E2A" w:rsidRDefault="00C37E2A" w:rsidP="00C37E2A">
      <w:pPr>
        <w:pStyle w:val="a4"/>
        <w:spacing w:after="0" w:line="240" w:lineRule="auto"/>
        <w:ind w:left="0"/>
        <w:jc w:val="both"/>
        <w:rPr>
          <w:rFonts w:ascii="Times New Roman" w:hAnsi="Times New Roman" w:cs="Times New Roman"/>
          <w:color w:val="000000"/>
        </w:rPr>
      </w:pPr>
      <w:r w:rsidRPr="00811008">
        <w:rPr>
          <w:rFonts w:ascii="Times New Roman" w:hAnsi="Times New Roman" w:cs="Times New Roman"/>
          <w:b/>
          <w:color w:val="000000"/>
        </w:rPr>
        <w:t>Методи досліджень:</w:t>
      </w:r>
      <w:r w:rsidRPr="00C37E2A">
        <w:rPr>
          <w:rFonts w:ascii="Times New Roman" w:hAnsi="Times New Roman" w:cs="Times New Roman"/>
          <w:color w:val="000000"/>
        </w:rPr>
        <w:t xml:space="preserve"> Інформаційно-пошуковий аналіз науково-теоретичних джерел, систематизація інформації, інтерв’ювання: бесіди, порівняння, узагальнення, картографічний.</w:t>
      </w:r>
    </w:p>
    <w:p w:rsidR="00811008" w:rsidRPr="00C37E2A" w:rsidRDefault="00811008" w:rsidP="00C37E2A">
      <w:pPr>
        <w:pStyle w:val="a4"/>
        <w:spacing w:after="0" w:line="240" w:lineRule="auto"/>
        <w:ind w:left="0"/>
        <w:jc w:val="both"/>
        <w:rPr>
          <w:rFonts w:ascii="Times New Roman" w:hAnsi="Times New Roman" w:cs="Times New Roman"/>
          <w:color w:val="000000"/>
        </w:rPr>
      </w:pPr>
    </w:p>
    <w:p w:rsidR="00C37E2A" w:rsidRPr="00C37E2A" w:rsidRDefault="00225954" w:rsidP="00C37E2A">
      <w:pPr>
        <w:spacing w:after="0" w:line="240" w:lineRule="auto"/>
        <w:jc w:val="center"/>
        <w:rPr>
          <w:rFonts w:ascii="Times New Roman" w:hAnsi="Times New Roman" w:cs="Times New Roman"/>
          <w:b/>
          <w:color w:val="000000"/>
        </w:rPr>
      </w:pPr>
      <w:r>
        <w:rPr>
          <w:rFonts w:ascii="Times New Roman" w:hAnsi="Times New Roman" w:cs="Times New Roman"/>
          <w:b/>
          <w:color w:val="000000"/>
          <w:lang w:val="uk-UA"/>
        </w:rPr>
        <w:t>РОЗДІЛ</w:t>
      </w:r>
      <w:r w:rsidR="00C37E2A" w:rsidRPr="00C37E2A">
        <w:rPr>
          <w:rFonts w:ascii="Times New Roman" w:hAnsi="Times New Roman" w:cs="Times New Roman"/>
          <w:b/>
          <w:color w:val="000000"/>
        </w:rPr>
        <w:t xml:space="preserve"> 1</w:t>
      </w:r>
    </w:p>
    <w:p w:rsidR="00C37E2A" w:rsidRPr="00811008" w:rsidRDefault="00BD10BE" w:rsidP="00C37E2A">
      <w:pPr>
        <w:spacing w:after="0" w:line="240" w:lineRule="auto"/>
        <w:jc w:val="center"/>
        <w:rPr>
          <w:rFonts w:ascii="Times New Roman" w:hAnsi="Times New Roman" w:cs="Times New Roman"/>
          <w:b/>
          <w:color w:val="000000"/>
        </w:rPr>
      </w:pPr>
      <w:r w:rsidRPr="00811008">
        <w:rPr>
          <w:rFonts w:ascii="Times New Roman" w:hAnsi="Times New Roman" w:cs="Times New Roman"/>
          <w:b/>
          <w:color w:val="000000"/>
        </w:rPr>
        <w:t>ЗАГАЛЬНА ХАРАКТЕРИСТИКА ПРИРОДНИХ УМОВ ХЕРСОНЩИНИ</w:t>
      </w:r>
    </w:p>
    <w:p w:rsidR="00C37E2A" w:rsidRPr="00BD10BE" w:rsidRDefault="00C37E2A" w:rsidP="00BD10BE">
      <w:pPr>
        <w:pStyle w:val="a4"/>
        <w:numPr>
          <w:ilvl w:val="1"/>
          <w:numId w:val="3"/>
        </w:numPr>
        <w:spacing w:after="0" w:line="240" w:lineRule="auto"/>
        <w:jc w:val="both"/>
        <w:rPr>
          <w:rFonts w:ascii="Times New Roman" w:hAnsi="Times New Roman" w:cs="Times New Roman"/>
          <w:b/>
          <w:color w:val="000000"/>
        </w:rPr>
      </w:pPr>
      <w:r w:rsidRPr="00BD10BE">
        <w:rPr>
          <w:rFonts w:ascii="Times New Roman" w:hAnsi="Times New Roman" w:cs="Times New Roman"/>
          <w:b/>
          <w:color w:val="000000"/>
        </w:rPr>
        <w:t xml:space="preserve">Геологічна будова та рельєф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Геологічна історія Херсонської області входить своїм корінням в глибину віків архейської ери розвитку Землі. Про це свідчать давні гірські породи, розкриті глибинними геолого - розвідувальними свердловинами. Пласти порід залягають похило й складені в нижній частині розрізу земної кори метаморфічними гірськими породами архейської і протерозойської груп. Ці породи складають кристалічний фундамент. Вище в розрізі залягають молодші гірські породи мезозойської і кайнозойської груп. Вони представляють осадові утворення і складають верхній поверх.</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Територія Херсонщини має в основі типову платформу. Вона є південною частиною давньої докембрійської Східно - Європейської платформи, її крайовим прогином в бік Криму. У рельєфі ця западина виражена у вигляді Причорноморської низовини.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 південь від крайового прогину платформи розташована Альпійсько – Гімалайська геосинклінальна область, що тягнеться широкою смугою через всю Південну Європу та Південну Азію. У минулому на місці цієї області був розташований величезний морський басейн, відомий у геологічній літературі під назвою океану Тетіс. Він простягався від берегів Африканської та Індійської платформ на півдні до Східно – Європейської та Китайської платформ на півночі. Залишками цього давнього океану є Середземне море, глибинні частини Чорного та Каспійського морів.</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 південь від Причорноморської западини зараз розташована Скіфська платформа, яка займає степову частину Кримського півострова. Межею між платформами є зона розломів, що тягнеться в широтному напрямку через північну частину Азовського моря, затоку Сиваш, далі на захід через Каркінітську  затоку та Чорне море. Північна межа Причорноморської западини проходить вздовж виходів на поверхню Землі давніх гірських порід Українського кристалічного щита.</w:t>
      </w:r>
    </w:p>
    <w:p w:rsidR="00811008"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 загальному плані геоморфологічної будови Херсонська область – слабохвиляста рівнина, характер розчленування якої зумовлений геологічною будовою та тектонікою. Особливістю є і те, що вона повністю розташована в межах найнижчого геоморфологічного рівня України – Причорноморського, пануючі висоти якого 50-60 м над рівнем моря. Широкі межиріччя є майже плоским рівнинами без великих коливань відносних висот. Територія області має загальний похил з північного заходу на південний схід. Пересічна абсолютна висота території області складає 46 м, максимальна амплітуда висот 101,4м. Біля с. Ушкалки Верхньорогачицького району знаходиться найвища точка області – 101 м. Мінімальні відмітки – мінус 0,4 м на деяких ділянках узбережжя Сиваша.</w:t>
      </w:r>
    </w:p>
    <w:p w:rsidR="00A959F6" w:rsidRPr="00C37E2A" w:rsidRDefault="00A959F6" w:rsidP="00C37E2A">
      <w:pPr>
        <w:spacing w:after="0" w:line="240" w:lineRule="auto"/>
        <w:jc w:val="both"/>
        <w:rPr>
          <w:rFonts w:ascii="Times New Roman" w:hAnsi="Times New Roman" w:cs="Times New Roman"/>
          <w:color w:val="000000"/>
        </w:rPr>
      </w:pPr>
    </w:p>
    <w:p w:rsidR="00C37E2A" w:rsidRPr="00BD10BE" w:rsidRDefault="00C37E2A" w:rsidP="00BD10BE">
      <w:pPr>
        <w:pStyle w:val="a4"/>
        <w:numPr>
          <w:ilvl w:val="1"/>
          <w:numId w:val="3"/>
        </w:numPr>
        <w:spacing w:after="0" w:line="240" w:lineRule="auto"/>
        <w:jc w:val="both"/>
        <w:rPr>
          <w:rFonts w:ascii="Times New Roman" w:hAnsi="Times New Roman" w:cs="Times New Roman"/>
          <w:b/>
          <w:color w:val="000000"/>
        </w:rPr>
      </w:pPr>
      <w:r w:rsidRPr="00BD10BE">
        <w:rPr>
          <w:rFonts w:ascii="Times New Roman" w:hAnsi="Times New Roman" w:cs="Times New Roman"/>
          <w:b/>
          <w:color w:val="000000"/>
        </w:rPr>
        <w:t>Клімат</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Херсонська область розташована в континентальній області кліматичної зони помірних широт і характеризується помірно – континентальним кліматом з м’якою малосніжною зимою та жарким посушливим літом. Основні риси такого клімату формуються під впливом загальних та місцевих клімато- утворюючих факторів, головними з яких є величина сонячної радіації, атмосферна циркуляція, характер підстилаючої поверхні.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Величина сумарної сонячної радіації залежить в основному від географічної широти місцевості. Область знаходиться в межах помірного поясу освітленості приблизно між 46° та 47° пн. ш.. Цим визначається величина кута падіння сонячних променів на земну поверхню: приблизно від 22° в період зимового сонцестояння до 44° в дні рівнодення та до 67° в час літнього сонцестояння.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Із складових загальної циркуляції атмосфери на формування клімату Херсонщини найбільший вплив мають: розташування області в поясі низького тиску помірних широт і на шляху західного перенесення повітря; панування помірних (морських та континентальних) повітряних мас і окремі вторгнення арктичного або тропічного повітря; діяльність циклонів Атлантики, Середземного або </w:t>
      </w:r>
      <w:r w:rsidRPr="00C37E2A">
        <w:rPr>
          <w:rFonts w:ascii="Times New Roman" w:hAnsi="Times New Roman" w:cs="Times New Roman"/>
          <w:color w:val="000000"/>
        </w:rPr>
        <w:lastRenderedPageBreak/>
        <w:t xml:space="preserve">Чорного морів, вплив сибірських антициклонів і фронтів, пов’язаних з цими вихровими утвореннями. </w:t>
      </w:r>
    </w:p>
    <w:p w:rsid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Серед факторів, що характеризують підстилаючу поверхню, головними є незначна висота території області над рівнем океану, відсутність гір, розташування в безпосередній близькості до морів, формування в зв’язку з цим місцевих вітрів–бризів. Характер та інтенсивність основних кліматоутворюючих чинників істотно змінюється за сезонами. Зима характеризується переважаючою роллю циркуляційного чинника, а значення радіаційного зменшується внаслідок незначної висоти Сонця над горизонтом, невеликої тривалості дня, значної хмарності. Перехід до весни характеризується підвищенням ролі радіаційного чинника та посиленням впливу підстилаючої поверхні. Влітку посилюється вплив азорського антициклону. Часто виникають суховії та пилові бурі, активізується грозова діяльність із зливами. Восени в атмосфері відбуваються зміни – азорський антициклон руйнується, розвивається сибірський. Часто спостерігається похмура погода з мрякою.</w:t>
      </w:r>
    </w:p>
    <w:p w:rsidR="00811008" w:rsidRPr="00C37E2A" w:rsidRDefault="00811008" w:rsidP="00C37E2A">
      <w:pPr>
        <w:spacing w:after="0" w:line="240" w:lineRule="auto"/>
        <w:jc w:val="both"/>
        <w:rPr>
          <w:rFonts w:ascii="Times New Roman" w:hAnsi="Times New Roman" w:cs="Times New Roman"/>
          <w:color w:val="000000"/>
        </w:rPr>
      </w:pPr>
    </w:p>
    <w:p w:rsidR="00C37E2A" w:rsidRPr="00BD10BE" w:rsidRDefault="00C37E2A" w:rsidP="00BD10BE">
      <w:pPr>
        <w:pStyle w:val="a4"/>
        <w:numPr>
          <w:ilvl w:val="1"/>
          <w:numId w:val="3"/>
        </w:numPr>
        <w:spacing w:after="0" w:line="240" w:lineRule="auto"/>
        <w:jc w:val="both"/>
        <w:rPr>
          <w:rFonts w:ascii="Times New Roman" w:hAnsi="Times New Roman" w:cs="Times New Roman"/>
          <w:b/>
          <w:color w:val="000000"/>
        </w:rPr>
      </w:pPr>
      <w:r w:rsidRPr="00BD10BE">
        <w:rPr>
          <w:rFonts w:ascii="Times New Roman" w:hAnsi="Times New Roman" w:cs="Times New Roman"/>
          <w:b/>
          <w:color w:val="000000"/>
        </w:rPr>
        <w:t>Моря та води суходолу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Південні райони Херсонської області омивають води Чорного та Азовського морів. Чорне море займає глибоку тектонічну западину з пануючими глибинами близько 2000 м і максимальною глибиною 2245 м. Але його північно-західна частина, яка омиває Херсонську область, є мілководною. Середні глибини цієї частини моря складають 50 м.</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Берегова смуга Херсонщини дуже розчленована. Її загальна довжина складає близько 650 км. Тут є значна кількість заток та півостровів. Характерними для берегової смуги є піщано-черепашкові акумулятивні утворення – коси. Найбільш значними є Тендрівська, Джарилгацька. Також є низка піщаних островів: Круглий, Довгий, Орлів, Ягорлицькі.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Загалом клімат цієї частини Чорного моря має субтропічні риси. Але взимку внаслідок періодичних вторгнень холодних континентальних мас повітря акваторія може замерзати. У Чорному морі нараховуються сотні видів водоростей. Є багато молюсків, медуз, ракоподібних, відомо близько 180 видів риб.</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Південно-східна частина Херсонської області омивається водами Азовського моря. Це мале море, його площа складає всього 37,6 тис. км². Воно є мілководним басейном з майже плоским дном і глибинами не більше 14 м. Середні глибини близько 8 м. В межах Херсонської області Азовське море утворює кілька заток, які внаслідок значної ізоляції і своєрідності гідрохімічного режиму правильніше вважати лиманами. Це Утлюцький лиман та Сиваш. Солоність вод Азовського моря має значні коливання протягом року – вона найнижча навесні, коли стік річок найвищий і відбувається танення льоду. Восени і взимку вона практично однакова на всій глибині. Також поширені різноманітні види риб.</w:t>
      </w:r>
    </w:p>
    <w:p w:rsidR="00C37E2A" w:rsidRDefault="00C37E2A" w:rsidP="00C37E2A">
      <w:pPr>
        <w:spacing w:after="0" w:line="240" w:lineRule="auto"/>
        <w:jc w:val="both"/>
        <w:rPr>
          <w:rFonts w:ascii="Times New Roman" w:hAnsi="Times New Roman" w:cs="Times New Roman"/>
          <w:color w:val="000000"/>
          <w:lang w:val="uk-UA"/>
        </w:rPr>
      </w:pPr>
      <w:r w:rsidRPr="00C37E2A">
        <w:rPr>
          <w:rFonts w:ascii="Times New Roman" w:hAnsi="Times New Roman" w:cs="Times New Roman"/>
          <w:color w:val="000000"/>
        </w:rPr>
        <w:t xml:space="preserve">   За гідрологічним районуванням Херсонська область знаходиться в зоні недостатньої водності рівнинної частини України. Води суходолу складають поверхневі води – річки, озера, болота, штучні водойми та підземні води. В межах області протікає 6 річок довжиною понад 10 км. Для річок характерне мішане живлення. Середня густота річкової сітки становить 0,1км/км². Річка Дніпро нижньою течією перетинає область з північного сходу на південний захід на відстані 216 км. Греблею Каховської гідроелектростанції створено Каховське водосховище. Площа в межах області  - 630 км², довжина  - 97 км, ширина від 5 до 25 км. Середня глибина водойми 8,58 м. В нижній течії Дніпро рукавами і протоками розбиває заплаву на ряд заплавних масивів. В гирловій зоні Дніпра більше 50 островів, які омиваються протоками та рукавами загальною довжиною близько 300 км. Впадає річка в Дніпровсько-Бузький лиман Чорного моря. Приблизно за 15 км вище м. Херсона в р. Дніпро впадає велика права притока  -  р. Інгулець. Загальна довжина річки 549 км, в межах області 180 км. Річкова долина терасована, має ширину до 5 км, заплава низька, річище дуже звивисте. Також в межах області розташована значна кількість озер. Вони розрізняються за походженням улоговин (лиманні, лагунні, стариці), за мінералізацією води (прісні, солоні), за характером водного балансу (стічні, безстічні). На Херсонщині є озера в долині Дніпра та озера південних приморських територій.</w:t>
      </w:r>
    </w:p>
    <w:p w:rsidR="00B16B53" w:rsidRDefault="00B16B53" w:rsidP="00C37E2A">
      <w:pPr>
        <w:spacing w:after="0" w:line="240" w:lineRule="auto"/>
        <w:jc w:val="both"/>
        <w:rPr>
          <w:rFonts w:ascii="Times New Roman" w:hAnsi="Times New Roman" w:cs="Times New Roman"/>
          <w:color w:val="000000"/>
          <w:lang w:val="uk-UA"/>
        </w:rPr>
      </w:pPr>
    </w:p>
    <w:p w:rsidR="00B16B53" w:rsidRDefault="00B16B53" w:rsidP="00C37E2A">
      <w:pPr>
        <w:spacing w:after="0" w:line="240" w:lineRule="auto"/>
        <w:jc w:val="both"/>
        <w:rPr>
          <w:rFonts w:ascii="Times New Roman" w:hAnsi="Times New Roman" w:cs="Times New Roman"/>
          <w:color w:val="000000"/>
          <w:lang w:val="uk-UA"/>
        </w:rPr>
      </w:pPr>
    </w:p>
    <w:p w:rsidR="00B16B53" w:rsidRDefault="00B16B53" w:rsidP="00C37E2A">
      <w:pPr>
        <w:spacing w:after="0" w:line="240" w:lineRule="auto"/>
        <w:jc w:val="both"/>
        <w:rPr>
          <w:rFonts w:ascii="Times New Roman" w:hAnsi="Times New Roman" w:cs="Times New Roman"/>
          <w:color w:val="000000"/>
          <w:lang w:val="uk-UA"/>
        </w:rPr>
      </w:pPr>
    </w:p>
    <w:p w:rsidR="00B16B53" w:rsidRDefault="00B16B53" w:rsidP="00C37E2A">
      <w:pPr>
        <w:spacing w:after="0" w:line="240" w:lineRule="auto"/>
        <w:jc w:val="both"/>
        <w:rPr>
          <w:rFonts w:ascii="Times New Roman" w:hAnsi="Times New Roman" w:cs="Times New Roman"/>
          <w:color w:val="000000"/>
          <w:lang w:val="uk-UA"/>
        </w:rPr>
      </w:pPr>
    </w:p>
    <w:p w:rsidR="00B16B53" w:rsidRPr="00B16B53" w:rsidRDefault="00B16B53" w:rsidP="00C37E2A">
      <w:pPr>
        <w:spacing w:after="0" w:line="240" w:lineRule="auto"/>
        <w:jc w:val="both"/>
        <w:rPr>
          <w:rFonts w:ascii="Times New Roman" w:hAnsi="Times New Roman" w:cs="Times New Roman"/>
          <w:color w:val="000000"/>
          <w:lang w:val="uk-UA"/>
        </w:rPr>
      </w:pPr>
    </w:p>
    <w:p w:rsidR="00C37E2A" w:rsidRPr="00C37E2A" w:rsidRDefault="00BD10BE" w:rsidP="00C37E2A">
      <w:pPr>
        <w:spacing w:after="0" w:line="240" w:lineRule="auto"/>
        <w:jc w:val="center"/>
        <w:rPr>
          <w:rFonts w:ascii="Times New Roman" w:hAnsi="Times New Roman" w:cs="Times New Roman"/>
          <w:b/>
          <w:color w:val="000000"/>
        </w:rPr>
      </w:pPr>
      <w:r>
        <w:rPr>
          <w:rFonts w:ascii="Times New Roman" w:hAnsi="Times New Roman" w:cs="Times New Roman"/>
          <w:b/>
          <w:color w:val="000000"/>
        </w:rPr>
        <w:lastRenderedPageBreak/>
        <w:t xml:space="preserve">РОЗДІЛ </w:t>
      </w:r>
      <w:r w:rsidRPr="00C37E2A">
        <w:rPr>
          <w:rFonts w:ascii="Times New Roman" w:hAnsi="Times New Roman" w:cs="Times New Roman"/>
          <w:b/>
          <w:color w:val="000000"/>
        </w:rPr>
        <w:t>2</w:t>
      </w:r>
    </w:p>
    <w:p w:rsidR="00BD10BE" w:rsidRDefault="00BD10BE" w:rsidP="00BD10BE">
      <w:pPr>
        <w:spacing w:after="0" w:line="240" w:lineRule="auto"/>
        <w:jc w:val="center"/>
        <w:rPr>
          <w:rFonts w:ascii="Times New Roman" w:hAnsi="Times New Roman" w:cs="Times New Roman"/>
          <w:b/>
          <w:color w:val="000000"/>
        </w:rPr>
      </w:pPr>
      <w:r w:rsidRPr="00811008">
        <w:rPr>
          <w:rFonts w:ascii="Times New Roman" w:hAnsi="Times New Roman" w:cs="Times New Roman"/>
          <w:b/>
          <w:color w:val="000000"/>
        </w:rPr>
        <w:t>ОСОБЛИВОСТІ КЛІМАТУ ХЕРСОНЩИНИ</w:t>
      </w:r>
    </w:p>
    <w:p w:rsidR="00C37E2A" w:rsidRPr="00BD10BE" w:rsidRDefault="00811008" w:rsidP="00BD10BE">
      <w:pPr>
        <w:pStyle w:val="a4"/>
        <w:numPr>
          <w:ilvl w:val="1"/>
          <w:numId w:val="22"/>
        </w:numPr>
        <w:spacing w:after="0" w:line="240" w:lineRule="auto"/>
        <w:rPr>
          <w:rFonts w:ascii="Times New Roman" w:hAnsi="Times New Roman" w:cs="Times New Roman"/>
          <w:b/>
          <w:color w:val="000000"/>
        </w:rPr>
      </w:pPr>
      <w:r w:rsidRPr="00BD10BE">
        <w:rPr>
          <w:rFonts w:ascii="Times New Roman" w:hAnsi="Times New Roman" w:cs="Times New Roman"/>
          <w:b/>
          <w:color w:val="000000"/>
        </w:rPr>
        <w:t>Кліматоутворюючі</w:t>
      </w:r>
      <w:r w:rsidR="00C37E2A" w:rsidRPr="00BD10BE">
        <w:rPr>
          <w:rFonts w:ascii="Times New Roman" w:hAnsi="Times New Roman" w:cs="Times New Roman"/>
          <w:b/>
          <w:color w:val="000000"/>
        </w:rPr>
        <w:t xml:space="preserve"> фактори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Тривалість сонячного сяйва – одна з важливих характеристик радіаційного режиму, залежить від тривалості дня та хмарності.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Величина сонячної радіації залежить від висоти Сонця, тривалості дня, хмарності, прозорості атмосфери. В межах області сумарна сонячна радіація складає 4700-4900 МДж/м² і змінюється за сезонами та з</w:t>
      </w:r>
      <w:r w:rsidR="00811008">
        <w:rPr>
          <w:rFonts w:ascii="Times New Roman" w:hAnsi="Times New Roman" w:cs="Times New Roman"/>
          <w:color w:val="000000"/>
        </w:rPr>
        <w:t xml:space="preserve"> півночі на південь.</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Річна сума радіаційного балансу складає 2000 МДж/м² на півночі області, 2200 – в центральних районах, 2250  - на крайн</w:t>
      </w:r>
      <w:r w:rsidR="00811008">
        <w:rPr>
          <w:rFonts w:ascii="Times New Roman" w:hAnsi="Times New Roman" w:cs="Times New Roman"/>
          <w:color w:val="000000"/>
        </w:rPr>
        <w:t>ьому півдні області.</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Температурний режим області визначається особливостями атмосферної циркуляції, радіаційними факторами та характером підстилаючої поверхні. Найнижча температура повітря в області спостерігається в січні. Середньомісячна температура січня становить на півночі – 4,5°С, в центральних районах – 3,5-4°С, на півдні - 3°С. Початок весни характеризується стійким переходом добової температури повітря через 0°С. Найтепліший місяць – липень. Температура повітря в липні від +22°С на крайньому північному заході до +23°С на більшості території. Максимальна температура +40°С (Нижні Сірогози). Восени спостерігається поступовий спад температури повітря. Період з температурою понад 10°С становить 220-230 днів. Сума активних температур за рік складає 3200-3400°. Навесні та восени часто спостерігаються заморозки – зниження температури повітря або ґрунту до 0°С та нижче на фоні позитивних температур. Адвективні заморозки виникають в результаті вторгнення  холодних повітряних мас з температурою 0°С та нижче. Радіаційні – відбуваються при відносно низьких добових температурах внаслідок інтенсивного радіаційного вихолоджування підстилаючої поверхні та нижнього шару повітря, переважно в нічний та ранковий час. Весняні заморозки, за багаторічними спостереженнями відмічаються в середині квітня, осінні – в кінці першої декади жовтня. Тривалість безморозного періоду на Херсонщині складає в середньому 170-180, в окремі роки досягає 200 днів.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Вологість повітря – вміст водяної пари в повітрі – характеризується величинами абсолютної, відносної вологості та дефіциту вологості. Абсолютна вологість змінюється у відповідності із змінами температури повітря. Найбільшого значення вона досягає у січні та лютому. Максимальних значень абсолютна вологість  - в липні – 16 мб (мілібар). Відносна вологість повітря є показником насичення повітря водяною парою. Річний та добовий хід відносної вологості протилежний ходу температури повітря та абсолютної вологості. В річному ході відносна вологість досягає максимуму взимку. Починаючи з березня, вологість знижується, влітку до 41-42 %. В червні вона може дещо підвищуватись в зв’язку з активізацією зливових дощів. У липні-серпні досягає мінімуму – 36-40% в бездощові періоди. Восени відбувається наростання відносної вологості повітря. Протягом доби найбільші значення відносної вологості спостерігаються перед сходом сонця, коли температура повітря найнижча, а мінімальна вологість відзначається в післяполуденний час, тому, як правило, відносну вологість визначають о 13 год. Дні, коли вологість повітря о 13 год досягає 80%, відносять до вологих, а 30% і</w:t>
      </w:r>
      <w:r w:rsidR="00811008">
        <w:rPr>
          <w:rFonts w:ascii="Times New Roman" w:hAnsi="Times New Roman" w:cs="Times New Roman"/>
          <w:color w:val="000000"/>
        </w:rPr>
        <w:t xml:space="preserve"> менше – до сухих.</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 холодний період утворення хмар пов’язано в основному з проходженням фронтів. В цей час спостерігається суцільний покрив шаруватих хмар. В теплий період при посиленні конвекції утворюються купчасті хмари різних ярусів і видів при хмарності 4-5 балів. Суцільна хмарність відмічається тільки при проходженні фронтів з купчастими, купчасто-дощовими хмарами при невеликій повторюваності шаруватих хмар.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Опади в межах Херсонської області утворюються в результаті проходження над нею атмосферних фронтів, рідше – внаслідок процесів, які відбуваються всередині повітряних мас. Річна кількість опадів незначна – 300-400 мм. Спостерігається зменшення їх кількості з півночі на південь. Найменша кількість випадає на узбережжі Чорного та Азовського морів – 300-325 мм, що пов’язано з бризовою циркуляцією.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Херсонщина відноситься до територій з континентальним типом річного ходу опадів, при якому сума опадів теплого періоду переважає над сумою опадів холодного періоду. При середньорічній кількості опадів 300-400 мм і випаровуваності 1000-1050 мм коефіцієнт зволоження дорівнює 0,3, що характеризує посушливість клімату області. </w:t>
      </w:r>
    </w:p>
    <w:p w:rsid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Переважна кількість опадів випадає влітку у вигляді злив. Максимальна інтенсивність злив досягає 7-10 мм за хвилину. Як правило, в нашій області зливи короткочасні: тривалість їх більше </w:t>
      </w:r>
      <w:r w:rsidRPr="00C37E2A">
        <w:rPr>
          <w:rFonts w:ascii="Times New Roman" w:hAnsi="Times New Roman" w:cs="Times New Roman"/>
          <w:color w:val="000000"/>
        </w:rPr>
        <w:lastRenderedPageBreak/>
        <w:t xml:space="preserve">ніж 1-1,5 год спостерігається рідко. Зареєстрована найбільша добова кількість опадів зливового характеру складає 189 мм (Асканія-Нова). Випадання короткочасних зливових дощів приводить до того, що більша частина води не встигає потрапляти в ґрунт і не використовується рослинами, а стікає в зниження – поди, балки, річки. При сильних зливах тривалістю до двох годин відбувається затоплення знижених частин водозбору і безстічних районів, значні лінійні та площинні змивання висушеної поверхні культурного шару ґрунту. </w:t>
      </w:r>
    </w:p>
    <w:p w:rsidR="00811008" w:rsidRPr="00C37E2A" w:rsidRDefault="00811008" w:rsidP="00C37E2A">
      <w:pPr>
        <w:spacing w:after="0" w:line="240" w:lineRule="auto"/>
        <w:jc w:val="both"/>
        <w:rPr>
          <w:rFonts w:ascii="Times New Roman" w:hAnsi="Times New Roman" w:cs="Times New Roman"/>
          <w:color w:val="000000"/>
        </w:rPr>
      </w:pPr>
    </w:p>
    <w:p w:rsidR="00C37E2A" w:rsidRPr="00BD10BE" w:rsidRDefault="00C37E2A" w:rsidP="00BD10BE">
      <w:pPr>
        <w:pStyle w:val="a4"/>
        <w:numPr>
          <w:ilvl w:val="1"/>
          <w:numId w:val="22"/>
        </w:numPr>
        <w:spacing w:after="0" w:line="240" w:lineRule="auto"/>
        <w:jc w:val="both"/>
        <w:rPr>
          <w:rFonts w:ascii="Times New Roman" w:hAnsi="Times New Roman" w:cs="Times New Roman"/>
          <w:b/>
          <w:color w:val="000000"/>
        </w:rPr>
      </w:pPr>
      <w:r w:rsidRPr="00BD10BE">
        <w:rPr>
          <w:rFonts w:ascii="Times New Roman" w:hAnsi="Times New Roman" w:cs="Times New Roman"/>
          <w:b/>
          <w:color w:val="000000"/>
        </w:rPr>
        <w:t>Несприятливі природні явища</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Влітку в результаті проходження холодного фронту може випадати град (в середньому 1-2 дні на рік, найбільше – 4 дні в 1948 році). Значної </w:t>
      </w:r>
      <w:r w:rsidR="00811008" w:rsidRPr="00C37E2A">
        <w:rPr>
          <w:rFonts w:ascii="Times New Roman" w:hAnsi="Times New Roman" w:cs="Times New Roman"/>
          <w:color w:val="000000"/>
        </w:rPr>
        <w:t>шкоди в</w:t>
      </w:r>
      <w:r w:rsidRPr="00C37E2A">
        <w:rPr>
          <w:rFonts w:ascii="Times New Roman" w:hAnsi="Times New Roman" w:cs="Times New Roman"/>
          <w:color w:val="000000"/>
        </w:rPr>
        <w:t xml:space="preserve"> області наносить дрібний (менше 20 м в діаметрі), але інтенсивний град, який пошкоджує озимі зернові, овочеві культури, сади та виноградники, особливо в другу половину їх вегетації.</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Градові явища, як правило, пов’язані з грозами та зливами. Гроза – атмосферне явище, яке викликається електричними розрядами між хмарами або між хмарою та землею. Розрізняють фронтальні грози та грози, які виникають всередині повітряної маси, переважно в післяполуденний час, коли конвекція досягає найбільшого розвитку. В межах області середня кількість днів з грозами складає 20-30 днів на рік.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Сніговий </w:t>
      </w:r>
      <w:r w:rsidR="00811008" w:rsidRPr="00C37E2A">
        <w:rPr>
          <w:rFonts w:ascii="Times New Roman" w:hAnsi="Times New Roman" w:cs="Times New Roman"/>
          <w:color w:val="000000"/>
        </w:rPr>
        <w:t>покрив нестійкий</w:t>
      </w:r>
      <w:r w:rsidRPr="00C37E2A">
        <w:rPr>
          <w:rFonts w:ascii="Times New Roman" w:hAnsi="Times New Roman" w:cs="Times New Roman"/>
          <w:color w:val="000000"/>
        </w:rPr>
        <w:t xml:space="preserve">. Середня кількість днів із сніговим покривом складає 30-40, на узбережжях морів – близько 20 днів на рік. Бувають відхилення від цієї кількості (2-100 днів). Запаси води в снігу в окремі роки можуть досягати 50-100 мм. Часом утворення снігового покриву супроводжується хуртовиною – явищем перенесення снігу сильним вітром над земною поверхнею. Найбільша кількість днів з хуртовиною – 15, середня – 5 днів на рік при тривалості хуртовини менше 6 годин. При сильному вітрі та рихлій структурі снігового покриву на полях можуть утворюватись оголені ділянки, що нерідко стає причиною </w:t>
      </w:r>
      <w:r w:rsidR="00811008" w:rsidRPr="00C37E2A">
        <w:rPr>
          <w:rFonts w:ascii="Times New Roman" w:hAnsi="Times New Roman" w:cs="Times New Roman"/>
          <w:color w:val="000000"/>
        </w:rPr>
        <w:t>вимерзання озимих</w:t>
      </w:r>
      <w:r w:rsidRPr="00C37E2A">
        <w:rPr>
          <w:rFonts w:ascii="Times New Roman" w:hAnsi="Times New Roman" w:cs="Times New Roman"/>
          <w:color w:val="000000"/>
        </w:rPr>
        <w:t xml:space="preserve"> або розвіювання пухкого ґрунту.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При намерзанні переохолоджених крапель дощу, мряки, туману на земній поверхні, дротах, деревах утворюється шар льоду – ожеледь. Це спостерігається в холодні періоди року. Середня кількість днів з ожеледдю складає 6-8 на рік. Шар льоду завтовшки 1 мм і більше може спричинити загибель озимих культур. Намерзання льоду на дорогах – ожеледиця – ускладнює рух автомобільного та залізничного транспорту. </w:t>
      </w:r>
    </w:p>
    <w:p w:rsidR="00C37E2A" w:rsidRPr="00811008" w:rsidRDefault="00C37E2A" w:rsidP="00C37E2A">
      <w:pPr>
        <w:spacing w:after="0" w:line="240" w:lineRule="auto"/>
        <w:jc w:val="both"/>
        <w:rPr>
          <w:rFonts w:ascii="Times New Roman" w:hAnsi="Times New Roman" w:cs="Times New Roman"/>
          <w:color w:val="000000"/>
          <w:lang w:val="uk-UA"/>
        </w:rPr>
      </w:pPr>
      <w:r w:rsidRPr="00C37E2A">
        <w:rPr>
          <w:rFonts w:ascii="Times New Roman" w:hAnsi="Times New Roman" w:cs="Times New Roman"/>
          <w:color w:val="000000"/>
        </w:rPr>
        <w:t xml:space="preserve">     З підвищенням відносної вологості повітря і насиченням його водяною парою пов’язане виникнення туману – накопичення в приземному шарі повітря крапель води або кристаликів льоду, які погіршують видимість до 1 км і менше. 25% всіх туманів складають адвективні, третину – радіаційні, решту – тумани випаровування, тумани, що викликані опусканням нижніх хмар, зрідка – тумани від згоряння палива (так звані «міські») та інші. Середньорічна кількість днів з туманами становить 40-50</w:t>
      </w:r>
      <w:r w:rsidR="00811008">
        <w:rPr>
          <w:rFonts w:ascii="Times New Roman" w:hAnsi="Times New Roman" w:cs="Times New Roman"/>
          <w:color w:val="000000"/>
          <w:lang w:val="uk-UA"/>
        </w:rPr>
        <w:t>.</w:t>
      </w:r>
    </w:p>
    <w:p w:rsidR="00811008"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Для Херсонщини характерні щорічні бездощові періоди різної тривалості. Багаторічна середня тривалість бездощових періодів перевищує 100 днів. В ці періоди тепло не витрачається на випаровування, а йде на нагрівання земної поверхні та приземного шару повітря. Виникають посухи – складні явища, які обумовлені відсутністю опадів в теплий період року. Атмосферна посуха                   (тривалий бездощовий період, висока температура і низька вологість повітря). Також може виникати ґрунтова посуха – висушування ґрунту, яке призводить до недостатнього забезпечення рослин водою, порушення їх водного режиму і навіть до загибелі.    </w:t>
      </w:r>
    </w:p>
    <w:p w:rsidR="00C37E2A" w:rsidRPr="00C37E2A" w:rsidRDefault="00C37E2A" w:rsidP="00C37E2A">
      <w:pPr>
        <w:spacing w:after="0" w:line="240" w:lineRule="auto"/>
        <w:jc w:val="both"/>
        <w:rPr>
          <w:rFonts w:ascii="Times New Roman" w:hAnsi="Times New Roman" w:cs="Times New Roman"/>
          <w:color w:val="000000"/>
        </w:rPr>
      </w:pPr>
    </w:p>
    <w:p w:rsidR="00C37E2A" w:rsidRPr="00225954" w:rsidRDefault="00C37E2A" w:rsidP="00BD10BE">
      <w:pPr>
        <w:pStyle w:val="a4"/>
        <w:numPr>
          <w:ilvl w:val="1"/>
          <w:numId w:val="12"/>
        </w:numPr>
        <w:spacing w:after="0" w:line="240" w:lineRule="auto"/>
        <w:jc w:val="both"/>
        <w:rPr>
          <w:rFonts w:ascii="Times New Roman" w:hAnsi="Times New Roman" w:cs="Times New Roman"/>
          <w:b/>
          <w:color w:val="000000"/>
        </w:rPr>
      </w:pPr>
      <w:r w:rsidRPr="00225954">
        <w:rPr>
          <w:rFonts w:ascii="Times New Roman" w:hAnsi="Times New Roman" w:cs="Times New Roman"/>
          <w:b/>
          <w:color w:val="000000"/>
        </w:rPr>
        <w:t>Атмосферний тиск</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Атмосферний тиск залежить від сонячної радіації та характеру циркуляції атмосфери. Взимку високий атмосферний тиск, обумовлений впливом азіатського антициклону, часто змінюється низьким, пов’язаним з термічною депресією над Чорним морем. Влітку баричне поле формується під впливом азорського антициклону. Середні величини атмосферного тиску в межах Херсонської області складають: в січні – 1021 мб, в квітні – 1015 мб, в липні – 1012 мб, в жовтні – 1020 мб.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Характер атмосферної циркуляції визначає величину атмосферного тиску та інтенсивність дії баричних утворень – циклонів, антициклонів і пов’язаних з ними атмосферних фронтів.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Циклони – області низького тиску – переміщуються на південь України з західних районів Чорного моря, пониззя Дунаю, півночі Італії регулярно протягом року. Щорічно над Херсонщиною проходить в середньому до 40 циклонів і до 50 баричних улоговин. Взимку спостерігається підвищена циклонічна діяльність, менша – навесні та восени. З переміщенням </w:t>
      </w:r>
      <w:r w:rsidRPr="00C37E2A">
        <w:rPr>
          <w:rFonts w:ascii="Times New Roman" w:hAnsi="Times New Roman" w:cs="Times New Roman"/>
          <w:color w:val="000000"/>
        </w:rPr>
        <w:lastRenderedPageBreak/>
        <w:t>циклонів в холодний період року пов’язані найбільш різкі зміни погоди та снігопади, сильний вітер, потепління і раптові похолодання. Влітку циклонічна діяльність спричиняє значні фронтальні опади.</w:t>
      </w:r>
    </w:p>
    <w:p w:rsidR="00BD10BE" w:rsidRPr="00B16B53" w:rsidRDefault="00C37E2A" w:rsidP="00225954">
      <w:pPr>
        <w:spacing w:after="0" w:line="240" w:lineRule="auto"/>
        <w:jc w:val="both"/>
        <w:rPr>
          <w:rFonts w:ascii="Times New Roman" w:hAnsi="Times New Roman" w:cs="Times New Roman"/>
          <w:color w:val="000000"/>
          <w:lang w:val="uk-UA"/>
        </w:rPr>
      </w:pPr>
      <w:r w:rsidRPr="00C37E2A">
        <w:rPr>
          <w:rFonts w:ascii="Times New Roman" w:hAnsi="Times New Roman" w:cs="Times New Roman"/>
          <w:color w:val="000000"/>
        </w:rPr>
        <w:t xml:space="preserve">    Антициклони – області високого тиску – утворюються над територією Херсонщини взимку (вплив сибірського максимуму та вторгнень холодного арктичного повітря) і влітку (як ядра азорського баричного максимуму) і сприяють встановленню відповідно безхмарної морозної погоди взимку та жаркої, безвітряної – влітку.</w:t>
      </w:r>
    </w:p>
    <w:p w:rsidR="00225954" w:rsidRDefault="00225954" w:rsidP="00225954">
      <w:pPr>
        <w:spacing w:after="0" w:line="240" w:lineRule="auto"/>
        <w:jc w:val="both"/>
        <w:rPr>
          <w:rFonts w:ascii="Times New Roman" w:hAnsi="Times New Roman" w:cs="Times New Roman"/>
          <w:color w:val="000000"/>
        </w:rPr>
      </w:pPr>
    </w:p>
    <w:p w:rsidR="00C37E2A" w:rsidRPr="00225954" w:rsidRDefault="00C37E2A" w:rsidP="00BD10BE">
      <w:pPr>
        <w:pStyle w:val="a4"/>
        <w:numPr>
          <w:ilvl w:val="1"/>
          <w:numId w:val="12"/>
        </w:numPr>
        <w:spacing w:after="0" w:line="240" w:lineRule="auto"/>
        <w:jc w:val="both"/>
        <w:rPr>
          <w:rFonts w:ascii="Times New Roman" w:hAnsi="Times New Roman" w:cs="Times New Roman"/>
          <w:color w:val="000000"/>
        </w:rPr>
      </w:pPr>
      <w:r w:rsidRPr="00225954">
        <w:rPr>
          <w:rFonts w:ascii="Times New Roman" w:hAnsi="Times New Roman" w:cs="Times New Roman"/>
          <w:b/>
          <w:color w:val="000000"/>
        </w:rPr>
        <w:t>Вітровий режим</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Вітровий режим обумовлюється атмосферною циркуляцією і характером підстилаючої поверхні. Взимку східний та північно-східний напрям вітру визначається наявністю над Україною смуги високого тиску, яка пролягає північніше Херсонської області. Навесні із зменшенням циклонічної діяльності більшого впливу набувають місцеві умови. Переважають вітри східного напрямку. Влітку на формування вітрового режиму впливають баричні формування і фронти, які переміщуються з заходу. Через це влітку панують західні, південно-західні та північно –західні вітри. Восени через послаблення західного і посилення східного антициклону переважають південно-східні вітри.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Середня швидкість вітру на Херсонщині значна і становить від 3,5 до 5 м/сек – більша, ніж в Україні ( 3-4 м/сек). Влітку часто спостерігається суховій – гарячий сухий вітер, який викликає порушення водного балансу рослин. Показниками суховію є: низька відносна вологість повітря (менше 30%), висока температура повітря (вище +25°С), значна швидкість вітр</w:t>
      </w:r>
      <w:r w:rsidR="00811008">
        <w:rPr>
          <w:rFonts w:ascii="Times New Roman" w:hAnsi="Times New Roman" w:cs="Times New Roman"/>
          <w:color w:val="000000"/>
        </w:rPr>
        <w:t>у (5м/сек і більше).</w:t>
      </w:r>
      <w:r w:rsidRPr="00C37E2A">
        <w:rPr>
          <w:rFonts w:ascii="Times New Roman" w:hAnsi="Times New Roman" w:cs="Times New Roman"/>
          <w:color w:val="000000"/>
        </w:rPr>
        <w:t xml:space="preserve"> Суховій може тривати від 30 до 50 днів на рік. Незважаючи на безпосередню близькість великих водних поверхонь морів та водосховищ, які пом’якшують літню спеку та сприяють підвищенню вологості повітря, Херсонська область серед інших областей найбільше страждає від суховіїв – середня повторюваність їх складає більше 15 днів (найчастіше з східними вітрами). За багаторічними спостереженнями, ймовірність років з слабкими та середньоінтенсивними суховіями складає 100%, з інтенсивними та дуже інтенсивними – 40-90%.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Ранньої весни в бездощові періоди, коли травостій ще не утворився, можуть виникати пилові бурі  (до 9-12 днів на рік).</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Для Херсонщини характерні бризи – вітри на узбережжі морів, водосховищ, які дмуть вдень з моря на суходіл, вночі – з суходолу на море. Їх причина полягає в різниці температури повітря над суходолом та морем, причому вдень ця різниця більше, через те денний (морський) бриз більш значний. Після полудня його вертикальна потужність досягає 1 км. Він проникає на суходіл до 30-40 км, приносить прохолоду, дещо знижує температуру і підвищує вологість повітря. Менш потужним</w:t>
      </w:r>
      <w:r w:rsidR="00811008">
        <w:rPr>
          <w:rFonts w:ascii="Times New Roman" w:hAnsi="Times New Roman" w:cs="Times New Roman"/>
          <w:color w:val="000000"/>
        </w:rPr>
        <w:t>и є нічний (береговий) бриз.</w:t>
      </w:r>
    </w:p>
    <w:p w:rsidR="00C37E2A" w:rsidRPr="00C37E2A" w:rsidRDefault="00C37E2A" w:rsidP="00C37E2A">
      <w:pPr>
        <w:spacing w:after="0" w:line="240" w:lineRule="auto"/>
        <w:rPr>
          <w:rFonts w:ascii="Times New Roman" w:hAnsi="Times New Roman" w:cs="Times New Roman"/>
          <w:b/>
          <w:color w:val="000000"/>
        </w:rPr>
      </w:pPr>
    </w:p>
    <w:p w:rsidR="00C37E2A" w:rsidRPr="00C37E2A" w:rsidRDefault="00BD10BE" w:rsidP="00C37E2A">
      <w:pPr>
        <w:pStyle w:val="af"/>
        <w:shd w:val="clear" w:color="auto" w:fill="FFFFFF"/>
        <w:spacing w:before="0" w:beforeAutospacing="0" w:after="0" w:afterAutospacing="0"/>
        <w:ind w:right="-284"/>
        <w:jc w:val="center"/>
        <w:rPr>
          <w:b/>
          <w:color w:val="000000"/>
          <w:sz w:val="22"/>
          <w:szCs w:val="22"/>
        </w:rPr>
      </w:pPr>
      <w:r>
        <w:rPr>
          <w:b/>
          <w:color w:val="000000"/>
          <w:sz w:val="22"/>
          <w:szCs w:val="22"/>
        </w:rPr>
        <w:t>РОЗДІЛ</w:t>
      </w:r>
      <w:r w:rsidRPr="00C37E2A">
        <w:rPr>
          <w:b/>
          <w:color w:val="000000"/>
          <w:sz w:val="22"/>
          <w:szCs w:val="22"/>
        </w:rPr>
        <w:t xml:space="preserve"> 3</w:t>
      </w:r>
    </w:p>
    <w:p w:rsidR="00C37E2A" w:rsidRPr="00811008" w:rsidRDefault="00BD10BE" w:rsidP="00811008">
      <w:pPr>
        <w:pStyle w:val="af"/>
        <w:shd w:val="clear" w:color="auto" w:fill="FFFFFF"/>
        <w:spacing w:before="0" w:beforeAutospacing="0" w:after="0" w:afterAutospacing="0"/>
        <w:ind w:right="-284"/>
        <w:jc w:val="center"/>
        <w:rPr>
          <w:b/>
          <w:color w:val="000000"/>
          <w:sz w:val="22"/>
          <w:szCs w:val="22"/>
        </w:rPr>
      </w:pPr>
      <w:r w:rsidRPr="00811008">
        <w:rPr>
          <w:b/>
          <w:color w:val="000000"/>
          <w:sz w:val="22"/>
          <w:szCs w:val="22"/>
        </w:rPr>
        <w:t>РОЗВИТОК І ВИКОРИСТАННЯ ВІДНОВЛЮВАЛЬНИХ ДЖЕРЕЛ ЕНЕРГІЇ НА ХЕРСОНЩИНІ</w:t>
      </w:r>
    </w:p>
    <w:p w:rsidR="00C37E2A" w:rsidRPr="00811008" w:rsidRDefault="00BD10BE" w:rsidP="00C37E2A">
      <w:pPr>
        <w:pStyle w:val="af"/>
        <w:shd w:val="clear" w:color="auto" w:fill="FFFFFF"/>
        <w:spacing w:before="0" w:beforeAutospacing="0" w:after="0" w:afterAutospacing="0"/>
        <w:ind w:right="-284"/>
        <w:jc w:val="both"/>
        <w:rPr>
          <w:b/>
          <w:color w:val="000000"/>
          <w:sz w:val="22"/>
          <w:szCs w:val="22"/>
        </w:rPr>
      </w:pPr>
      <w:r>
        <w:rPr>
          <w:b/>
          <w:color w:val="000000"/>
          <w:sz w:val="22"/>
          <w:szCs w:val="22"/>
        </w:rPr>
        <w:t xml:space="preserve">3.1. </w:t>
      </w:r>
      <w:r w:rsidR="00C37E2A" w:rsidRPr="00811008">
        <w:rPr>
          <w:b/>
          <w:color w:val="000000"/>
          <w:sz w:val="22"/>
          <w:szCs w:val="22"/>
        </w:rPr>
        <w:t xml:space="preserve">Вітрові електростанції </w:t>
      </w:r>
    </w:p>
    <w:p w:rsidR="00C37E2A" w:rsidRPr="00C37E2A" w:rsidRDefault="00C37E2A" w:rsidP="00225954">
      <w:pPr>
        <w:pStyle w:val="af"/>
        <w:shd w:val="clear" w:color="auto" w:fill="FFFFFF"/>
        <w:spacing w:before="0" w:beforeAutospacing="0" w:after="0" w:afterAutospacing="0"/>
        <w:rPr>
          <w:color w:val="000000"/>
          <w:sz w:val="22"/>
          <w:szCs w:val="22"/>
        </w:rPr>
      </w:pPr>
      <w:r w:rsidRPr="00C37E2A">
        <w:rPr>
          <w:color w:val="000000"/>
          <w:sz w:val="22"/>
          <w:szCs w:val="22"/>
        </w:rPr>
        <w:t xml:space="preserve">     Завдяки вигідному географічному положенню, Херсонщина є одним із найперспективніших регіонів з потенціалу в сфері розвитку вітрової енергетики в Україні. Саме у цьому регіоні потенціал енергії вітру – один із найвищих у нашій державі, так як на Херсонщині дмуть дуже сильні вітри із середньорічною швидкістю від 3,5 до </w:t>
      </w:r>
      <w:r w:rsidRPr="00C37E2A">
        <w:rPr>
          <w:color w:val="000000"/>
          <w:sz w:val="22"/>
          <w:szCs w:val="22"/>
          <w:shd w:val="clear" w:color="auto" w:fill="FFFFFF"/>
        </w:rPr>
        <w:t>5 м/сек</w:t>
      </w:r>
      <w:r w:rsidRPr="00C37E2A">
        <w:rPr>
          <w:color w:val="000000"/>
          <w:sz w:val="22"/>
          <w:szCs w:val="22"/>
        </w:rPr>
        <w:t>, особливо на узбережжі Чорного моря. Тому більшість вітрогенераторів знаходяться, переважно, поблизу моря.</w:t>
      </w:r>
    </w:p>
    <w:p w:rsidR="00C37E2A" w:rsidRPr="00C37E2A" w:rsidRDefault="00C37E2A" w:rsidP="00225954">
      <w:pPr>
        <w:pStyle w:val="af"/>
        <w:shd w:val="clear" w:color="auto" w:fill="FFFFFF"/>
        <w:spacing w:before="0" w:beforeAutospacing="0" w:after="0" w:afterAutospacing="0"/>
        <w:rPr>
          <w:color w:val="000000"/>
          <w:sz w:val="22"/>
          <w:szCs w:val="22"/>
        </w:rPr>
      </w:pPr>
      <w:r w:rsidRPr="00C37E2A">
        <w:rPr>
          <w:color w:val="000000"/>
          <w:sz w:val="22"/>
          <w:szCs w:val="22"/>
        </w:rPr>
        <w:t>На території</w:t>
      </w:r>
      <w:r w:rsidRPr="00C37E2A">
        <w:rPr>
          <w:color w:val="000000"/>
          <w:sz w:val="22"/>
          <w:szCs w:val="22"/>
          <w:lang w:val="ru-RU"/>
        </w:rPr>
        <w:t xml:space="preserve"> Херсонської</w:t>
      </w:r>
      <w:r w:rsidRPr="00C37E2A">
        <w:rPr>
          <w:color w:val="000000"/>
          <w:sz w:val="22"/>
          <w:szCs w:val="22"/>
        </w:rPr>
        <w:t xml:space="preserve"> області працюють 5 вітрових електростанцій:</w:t>
      </w:r>
    </w:p>
    <w:p w:rsidR="00C37E2A" w:rsidRPr="00811008" w:rsidRDefault="00C37E2A" w:rsidP="00225954">
      <w:pPr>
        <w:pStyle w:val="af"/>
        <w:shd w:val="clear" w:color="auto" w:fill="FFFFFF"/>
        <w:spacing w:before="0" w:beforeAutospacing="0" w:after="0" w:afterAutospacing="0"/>
        <w:rPr>
          <w:color w:val="000000"/>
          <w:sz w:val="22"/>
          <w:szCs w:val="22"/>
          <w:shd w:val="clear" w:color="auto" w:fill="FFFFFF"/>
        </w:rPr>
      </w:pPr>
      <w:r w:rsidRPr="00C37E2A">
        <w:rPr>
          <w:color w:val="000000"/>
          <w:sz w:val="22"/>
          <w:szCs w:val="22"/>
        </w:rPr>
        <w:t> Сиваська вітроелектростанція у с. Григорівка та с. ПершокостянтинівкаЧаплинського району із  загальною встановленою  потужністю 2,3 МВт. Дана електростанція розташована на березі озера Сиваш.</w:t>
      </w:r>
      <w:r w:rsidRPr="00C37E2A">
        <w:rPr>
          <w:color w:val="000000"/>
          <w:sz w:val="22"/>
          <w:szCs w:val="22"/>
          <w:shd w:val="clear" w:color="auto" w:fill="FFFFFF"/>
        </w:rPr>
        <w:t xml:space="preserve">  Діюча вітроелектростанція складається з малоефективних турбін малої потужності - 16 установок на 100 кВт і дві - на 600 кВт. Сиваську ВЕС почали будувати у рамках державної програми розвитку поновлюваних джерел енергії, після закінчення якої у 2006 році об’єкт залишився не завершений. У 2009 році було оголошено конкурс на добудову ВЕС - виграла компанія «Сивашенергопром», яка знайшла інвесторів для завершення будівництва, і є керуючою компанією об'єкта і сьогодні. Сиваська ВЕС генерує електроенергію і отримує виплати за зеленим тарифом з вересня 2012 року. Проте у найближчому майбутньому потужність електростанції </w:t>
      </w:r>
      <w:r w:rsidRPr="00C37E2A">
        <w:rPr>
          <w:color w:val="000000"/>
          <w:sz w:val="22"/>
          <w:szCs w:val="22"/>
          <w:shd w:val="clear" w:color="auto" w:fill="FFFFFF"/>
        </w:rPr>
        <w:lastRenderedPageBreak/>
        <w:t>мають намір збільшити до 250 МВт. З розширенням  одна нова турбіна зможе виробляти більше електроенергії, ніж весь існуючий вітропарк.</w:t>
      </w:r>
    </w:p>
    <w:p w:rsidR="00C37E2A" w:rsidRPr="00C37E2A" w:rsidRDefault="00C37E2A" w:rsidP="00225954">
      <w:pPr>
        <w:pStyle w:val="af"/>
        <w:shd w:val="clear" w:color="auto" w:fill="FFFFFF"/>
        <w:spacing w:before="0" w:beforeAutospacing="0" w:after="0" w:afterAutospacing="0"/>
        <w:rPr>
          <w:color w:val="000000"/>
          <w:sz w:val="22"/>
          <w:szCs w:val="22"/>
        </w:rPr>
      </w:pPr>
      <w:r w:rsidRPr="00C37E2A">
        <w:rPr>
          <w:color w:val="000000"/>
          <w:sz w:val="22"/>
          <w:szCs w:val="22"/>
          <w:shd w:val="clear" w:color="auto" w:fill="FFFFFF"/>
        </w:rPr>
        <w:t xml:space="preserve">    Також у Херсонській області знаходяться три вітрові електростанції, побудовані компанією ТОВ «Віндкрафт Україна» у 2012 та у 2014  роках. Ці електростанції  розташовані на узбережжі Чорного моря сумарною потужністю 31МВт.</w:t>
      </w:r>
      <w:r w:rsidRPr="00C37E2A">
        <w:rPr>
          <w:color w:val="000000"/>
          <w:sz w:val="22"/>
          <w:szCs w:val="22"/>
        </w:rPr>
        <w:br/>
        <w:t xml:space="preserve"> ВЕС «Ставки» загальною генеруючою  потужністю 9 МВт знаходиться у</w:t>
      </w:r>
      <w:r w:rsidRPr="00C37E2A">
        <w:rPr>
          <w:color w:val="000000"/>
          <w:sz w:val="22"/>
          <w:szCs w:val="22"/>
          <w:lang w:val="ru-RU"/>
        </w:rPr>
        <w:t xml:space="preserve">        с.</w:t>
      </w:r>
      <w:r w:rsidRPr="00C37E2A">
        <w:rPr>
          <w:color w:val="000000"/>
          <w:sz w:val="22"/>
          <w:szCs w:val="22"/>
        </w:rPr>
        <w:t>Ставки Каланчацького району біля Перекопської затоки.Це три вітряки, кожен потужністю 3 МВт. Вітропарк введений в експлуатац</w:t>
      </w:r>
      <w:r w:rsidR="00811008">
        <w:rPr>
          <w:color w:val="000000"/>
          <w:sz w:val="22"/>
          <w:szCs w:val="22"/>
        </w:rPr>
        <w:t>ію влітку 2014 року.</w:t>
      </w:r>
    </w:p>
    <w:p w:rsidR="00C37E2A" w:rsidRPr="00C37E2A" w:rsidRDefault="00C37E2A" w:rsidP="00225954">
      <w:pPr>
        <w:spacing w:after="0" w:line="240" w:lineRule="auto"/>
        <w:rPr>
          <w:rFonts w:ascii="Times New Roman" w:hAnsi="Times New Roman" w:cs="Times New Roman"/>
          <w:color w:val="000000"/>
          <w:shd w:val="clear" w:color="auto" w:fill="FFFFFF"/>
          <w:lang w:val="uk-UA"/>
        </w:rPr>
      </w:pPr>
      <w:r w:rsidRPr="00C37E2A">
        <w:rPr>
          <w:rFonts w:ascii="Times New Roman" w:hAnsi="Times New Roman" w:cs="Times New Roman"/>
          <w:bCs/>
          <w:color w:val="000000"/>
          <w:shd w:val="clear" w:color="auto" w:fill="FFFFFF"/>
          <w:lang w:val="uk-UA"/>
        </w:rPr>
        <w:t xml:space="preserve">    ВЕС «Берегова»</w:t>
      </w:r>
      <w:r w:rsidRPr="00C37E2A">
        <w:rPr>
          <w:rFonts w:ascii="Times New Roman" w:hAnsi="Times New Roman" w:cs="Times New Roman"/>
          <w:color w:val="000000"/>
          <w:shd w:val="clear" w:color="auto" w:fill="FFFFFF"/>
        </w:rPr>
        <w:t> </w:t>
      </w:r>
      <w:r w:rsidRPr="00C37E2A">
        <w:rPr>
          <w:rFonts w:ascii="Times New Roman" w:hAnsi="Times New Roman" w:cs="Times New Roman"/>
          <w:color w:val="000000"/>
          <w:shd w:val="clear" w:color="auto" w:fill="FFFFFF"/>
          <w:lang w:val="uk-UA"/>
        </w:rPr>
        <w:t>—</w:t>
      </w:r>
      <w:r w:rsidRPr="00C37E2A">
        <w:rPr>
          <w:rFonts w:ascii="Times New Roman" w:hAnsi="Times New Roman" w:cs="Times New Roman"/>
          <w:color w:val="000000"/>
          <w:shd w:val="clear" w:color="auto" w:fill="FFFFFF"/>
        </w:rPr>
        <w:t> </w:t>
      </w:r>
      <w:r w:rsidRPr="00C37E2A">
        <w:rPr>
          <w:rFonts w:ascii="Times New Roman" w:hAnsi="Times New Roman" w:cs="Times New Roman"/>
          <w:color w:val="000000"/>
          <w:shd w:val="clear" w:color="auto" w:fill="FFFFFF"/>
          <w:lang w:val="uk-UA"/>
        </w:rPr>
        <w:t>вітрова електростанція, яка розташована поблизу с.</w:t>
      </w:r>
      <w:r w:rsidRPr="00C37E2A">
        <w:rPr>
          <w:rFonts w:ascii="Times New Roman" w:hAnsi="Times New Roman" w:cs="Times New Roman"/>
          <w:color w:val="000000"/>
          <w:shd w:val="clear" w:color="auto" w:fill="FFFFFF"/>
        </w:rPr>
        <w:t> </w:t>
      </w:r>
      <w:r w:rsidRPr="00C37E2A">
        <w:rPr>
          <w:rFonts w:ascii="Times New Roman" w:hAnsi="Times New Roman" w:cs="Times New Roman"/>
          <w:color w:val="000000"/>
          <w:shd w:val="clear" w:color="auto" w:fill="FFFFFF"/>
          <w:lang w:val="uk-UA"/>
        </w:rPr>
        <w:t xml:space="preserve">Тарасівка Скадовського району на узбережжі Джарилгацької затоки. Є найбільшою вітровою електростанцією на Херсонщині. Компанія «Віндкрафт Україна» ввела в експлуатацію вітряки, встановленою потужністю 12,3 МВт, також влітку </w:t>
      </w:r>
      <w:r w:rsidR="00811008">
        <w:rPr>
          <w:rFonts w:ascii="Times New Roman" w:hAnsi="Times New Roman" w:cs="Times New Roman"/>
          <w:color w:val="000000"/>
          <w:shd w:val="clear" w:color="auto" w:fill="FFFFFF"/>
          <w:lang w:val="uk-UA"/>
        </w:rPr>
        <w:t>2014 року.</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lang w:val="uk-UA"/>
        </w:rPr>
        <w:t xml:space="preserve">    Новоросійська вітрова електростанція загальною потужністю 9 (9,2) МВт, встановлена біля с. Новоросійське (Скадовський район). Складається ВЕС також  з трьох веж, кожна потужністю 3 МВт. Вітрова електростанція розташована саме тут, через наявність постійних вітрів із середньорічною швидкістю </w:t>
      </w:r>
      <w:r w:rsidRPr="00C37E2A">
        <w:rPr>
          <w:rFonts w:ascii="Times New Roman" w:hAnsi="Times New Roman" w:cs="Times New Roman"/>
          <w:color w:val="000000"/>
        </w:rPr>
        <w:t>4,5 м/с. Завдяки цій електростанції, енергією можна забезпечити близько 3 тис. господарств. Незважаючи на те, що здалеку ці вітряки виглядають не надто великими, їх висота (від землі до ротора) 94 метри, діаметр лопастей – 112 метрів. Цей вітропарк є першим проектом компані</w:t>
      </w:r>
      <w:r w:rsidR="00811008">
        <w:rPr>
          <w:rFonts w:ascii="Times New Roman" w:hAnsi="Times New Roman" w:cs="Times New Roman"/>
          <w:color w:val="000000"/>
        </w:rPr>
        <w:t>ї, побудованим у 2012 році.</w:t>
      </w:r>
    </w:p>
    <w:p w:rsid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rPr>
        <w:t xml:space="preserve">     Зовсім </w:t>
      </w:r>
      <w:r w:rsidR="00811008">
        <w:rPr>
          <w:rFonts w:ascii="Times New Roman" w:hAnsi="Times New Roman" w:cs="Times New Roman"/>
          <w:color w:val="000000"/>
        </w:rPr>
        <w:t>нещодавно 29 вересня 2017 року в</w:t>
      </w:r>
      <w:r w:rsidRPr="00C37E2A">
        <w:rPr>
          <w:rFonts w:ascii="Times New Roman" w:hAnsi="Times New Roman" w:cs="Times New Roman"/>
          <w:color w:val="000000"/>
        </w:rPr>
        <w:t xml:space="preserve"> першу чергу увійшли 12 вітряків Новотроїцької ВЕС розташованої у с. Овер'янівка (Новотроїцький район), потужністю 41 МВт.</w:t>
      </w:r>
      <w:r w:rsidRPr="00C37E2A">
        <w:rPr>
          <w:rFonts w:ascii="Times New Roman" w:hAnsi="Times New Roman" w:cs="Times New Roman"/>
          <w:color w:val="000000"/>
          <w:shd w:val="clear" w:color="auto" w:fill="FFFFFF"/>
        </w:rPr>
        <w:t xml:space="preserve"> Загальна висота кожної вежі 117 м, при цьому розмах лопастей 126 м, а діаметр ротору 126 м. Вага кожної турбіни 530 тонн. Складається нова ВЕС з 21 вітроенергетичної установки від одного з найбільших в світі виробників вітрогенераторів – датської компанії Vestas. Загальна потужність нової ВЕС буде майже 70 МВт.  Реалізацією проекту вітряної електростанції займається компанія «Віндкрафт Таврія». Вітрова станція увійде до трійки найбільших та найпотужніших в Україні.</w:t>
      </w:r>
    </w:p>
    <w:p w:rsidR="00811008" w:rsidRPr="00C37E2A" w:rsidRDefault="00811008" w:rsidP="00225954">
      <w:pPr>
        <w:spacing w:after="0" w:line="240" w:lineRule="auto"/>
        <w:rPr>
          <w:rFonts w:ascii="Times New Roman" w:hAnsi="Times New Roman" w:cs="Times New Roman"/>
          <w:color w:val="000000"/>
          <w:shd w:val="clear" w:color="auto" w:fill="FFFFFF"/>
        </w:rPr>
      </w:pPr>
    </w:p>
    <w:p w:rsidR="00C37E2A" w:rsidRPr="00811008" w:rsidRDefault="00C37E2A" w:rsidP="00225954">
      <w:pPr>
        <w:spacing w:after="0" w:line="240" w:lineRule="auto"/>
        <w:rPr>
          <w:rFonts w:ascii="Times New Roman" w:hAnsi="Times New Roman" w:cs="Times New Roman"/>
          <w:b/>
          <w:color w:val="000000"/>
        </w:rPr>
      </w:pPr>
      <w:r w:rsidRPr="00811008">
        <w:rPr>
          <w:rFonts w:ascii="Times New Roman" w:hAnsi="Times New Roman" w:cs="Times New Roman"/>
          <w:b/>
          <w:color w:val="000000"/>
          <w:shd w:val="clear" w:color="auto" w:fill="FFFFFF"/>
        </w:rPr>
        <w:t>3.2. Сонячні електростанції</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rPr>
        <w:t xml:space="preserve">    Сприятливі кліматичні умови та 240 ясних, сонячних днів роблять Херсонщину інвестиційно привабливою у перспективі розвитку сонячної енергетики. Цей південний регіон має все для того, щоб </w:t>
      </w:r>
      <w:r w:rsidR="00811008" w:rsidRPr="00C37E2A">
        <w:rPr>
          <w:rFonts w:ascii="Times New Roman" w:hAnsi="Times New Roman" w:cs="Times New Roman"/>
        </w:rPr>
        <w:t>стати лідером</w:t>
      </w:r>
      <w:r w:rsidRPr="00C37E2A">
        <w:rPr>
          <w:rFonts w:ascii="Times New Roman" w:hAnsi="Times New Roman" w:cs="Times New Roman"/>
        </w:rPr>
        <w:t xml:space="preserve"> в впровадженні сонячної енергетики. У середньому</w:t>
      </w:r>
      <w:r w:rsidRPr="00C37E2A">
        <w:rPr>
          <w:rFonts w:ascii="Times New Roman" w:hAnsi="Times New Roman" w:cs="Times New Roman"/>
          <w:color w:val="000000"/>
          <w:shd w:val="clear" w:color="auto" w:fill="FFFFFF"/>
        </w:rPr>
        <w:t xml:space="preserve"> сонячна радіація області дорівнює 1250 кВт на метр квадратний на рік. Найбільше сонячного світла отримують південні райони.</w:t>
      </w:r>
    </w:p>
    <w:p w:rsidR="00C37E2A" w:rsidRPr="00C37E2A" w:rsidRDefault="00C37E2A" w:rsidP="00225954">
      <w:pPr>
        <w:pStyle w:val="af"/>
        <w:shd w:val="clear" w:color="auto" w:fill="FFFFFF"/>
        <w:spacing w:before="0" w:beforeAutospacing="0" w:after="0" w:afterAutospacing="0"/>
        <w:rPr>
          <w:color w:val="000000"/>
          <w:sz w:val="22"/>
          <w:szCs w:val="22"/>
        </w:rPr>
      </w:pPr>
      <w:r w:rsidRPr="00C37E2A">
        <w:rPr>
          <w:color w:val="000000"/>
          <w:sz w:val="22"/>
          <w:szCs w:val="22"/>
        </w:rPr>
        <w:t>Зараз на Херсонщині вже встановлені сонячні електростанції сумарною потужністю 68МВт.</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lang w:val="uk-UA"/>
        </w:rPr>
        <w:t xml:space="preserve">   Сонячна електростанція «Лазурне»-</w:t>
      </w:r>
      <w:r w:rsidRPr="00C37E2A">
        <w:rPr>
          <w:rFonts w:ascii="Times New Roman" w:hAnsi="Times New Roman" w:cs="Times New Roman"/>
          <w:color w:val="000000"/>
          <w:shd w:val="clear" w:color="auto" w:fill="FFFFFF"/>
        </w:rPr>
        <w:t> </w:t>
      </w:r>
      <w:r w:rsidRPr="00C37E2A">
        <w:rPr>
          <w:rFonts w:ascii="Times New Roman" w:hAnsi="Times New Roman" w:cs="Times New Roman"/>
          <w:color w:val="000000"/>
          <w:shd w:val="clear" w:color="auto" w:fill="FFFFFF"/>
          <w:lang w:val="uk-UA"/>
        </w:rPr>
        <w:t xml:space="preserve">є першою станцією з виробництва сонячної електроенергії в південному регіоні України та, станом на початок 2013 року, найпотужнішою на Херсонщині. </w:t>
      </w:r>
      <w:r w:rsidRPr="00C37E2A">
        <w:rPr>
          <w:rFonts w:ascii="Times New Roman" w:hAnsi="Times New Roman" w:cs="Times New Roman"/>
          <w:color w:val="000000"/>
          <w:shd w:val="clear" w:color="auto" w:fill="FFFFFF"/>
        </w:rPr>
        <w:t>СЕС побудована в Скадовському районі. Будівництво сонячної електростанції почалось у липні 2012 року, проте введена в експлуатацію в лютому 2013 року. Елек</w:t>
      </w:r>
      <w:r w:rsidR="00225954">
        <w:rPr>
          <w:rFonts w:ascii="Times New Roman" w:hAnsi="Times New Roman" w:cs="Times New Roman"/>
          <w:color w:val="000000"/>
          <w:shd w:val="clear" w:color="auto" w:fill="FFFFFF"/>
        </w:rPr>
        <w:t xml:space="preserve">тростанція займає площу 20 га, </w:t>
      </w:r>
      <w:r w:rsidRPr="00C37E2A">
        <w:rPr>
          <w:rFonts w:ascii="Times New Roman" w:hAnsi="Times New Roman" w:cs="Times New Roman"/>
          <w:color w:val="000000"/>
          <w:shd w:val="clear" w:color="auto" w:fill="FFFFFF"/>
        </w:rPr>
        <w:t xml:space="preserve">складається з майже 40 тис. фотоелектричних полікристалічних модулів, а загальна потужність встановлених фотоелектричних модулів становить 9,806 МВт. Станція збудована на березі солоного озера Устричне на солончаках —ґрунтах, непридатних для сільськогосподарського використання, зате ідеальних для зведення промислового об’єкту.  Розташована за 1 км на схід від селища Лазурного. Власником </w:t>
      </w:r>
      <w:r w:rsidR="00811008">
        <w:rPr>
          <w:rFonts w:ascii="Times New Roman" w:hAnsi="Times New Roman" w:cs="Times New Roman"/>
          <w:color w:val="000000"/>
          <w:shd w:val="clear" w:color="auto" w:fill="FFFFFF"/>
        </w:rPr>
        <w:t>є компанія ТОВ «Соларенерго».</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Наразі на Херсонщині, окрім Лазурного, сонячні електростанції також працюють у самому Херсоні, в Білозерці, Каховці, Генічеську, Зеленівці, Новотроїцьку, Великій Благовіщенці, Новоолексіївці, Високопіллі, Каїрці, Трифонівці, Сиваші, Малинівці, Каланчаку, Великій Лепетисі, Микол</w:t>
      </w:r>
      <w:r w:rsidR="00811008">
        <w:rPr>
          <w:rFonts w:ascii="Times New Roman" w:hAnsi="Times New Roman" w:cs="Times New Roman"/>
          <w:color w:val="000000"/>
          <w:shd w:val="clear" w:color="auto" w:fill="FFFFFF"/>
        </w:rPr>
        <w:t>аївці, Бериславі та в Олешках.</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12 червня 2017 року неподалік селища міського типу Білозерки запустили в експлуатацію фотогальванічну електростанцію потужністю 11 МВт. </w:t>
      </w:r>
      <w:r w:rsidR="00225954">
        <w:rPr>
          <w:rFonts w:ascii="Times New Roman" w:hAnsi="Times New Roman" w:cs="Times New Roman"/>
          <w:color w:val="000000"/>
          <w:shd w:val="clear" w:color="auto" w:fill="FFFFFF"/>
        </w:rPr>
        <w:t>Вона</w:t>
      </w:r>
      <w:r w:rsidRPr="00C37E2A">
        <w:rPr>
          <w:rFonts w:ascii="Times New Roman" w:hAnsi="Times New Roman" w:cs="Times New Roman"/>
          <w:color w:val="000000"/>
          <w:shd w:val="clear" w:color="auto" w:fill="FFFFFF"/>
        </w:rPr>
        <w:t xml:space="preserve"> займає площу 19,9 га та щорічно вироблятиме близько 14 тис. МВт-год електроенергії. Будівництво сонячної електростанції здійснювалося дуже оперативно і тривало лише два місяці. СЕС «Білозерка» складається з 38000 полікристалічних фотоелектричних модулів.</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У лютому 2017 року у місті Каховка запрацювала перша сонячна електростанція у Каховському районі потужністю 7 МВт. Потужна електростанція може забезпечити електроенергією близько 3500 домогосподарств у погожий день. По розмірам це може бути цілий район міста.     Станцію розмістили на ділянці біля міських артезіанських свердловин, непридатній для ведення сільського </w:t>
      </w:r>
      <w:r w:rsidRPr="00C37E2A">
        <w:rPr>
          <w:rFonts w:ascii="Times New Roman" w:hAnsi="Times New Roman" w:cs="Times New Roman"/>
          <w:color w:val="000000"/>
          <w:shd w:val="clear" w:color="auto" w:fill="FFFFFF"/>
        </w:rPr>
        <w:lastRenderedPageBreak/>
        <w:t>господарства, а от для вироблення екологічно чистої енергетики – саме те. Проект реалізувала компанія «С. Енерджі Херсон».</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Трифонівська електростанція – це земельна ділянка площею 30,6 гектара </w:t>
      </w:r>
      <w:r w:rsidR="00811008" w:rsidRPr="00C37E2A">
        <w:rPr>
          <w:rFonts w:ascii="Times New Roman" w:hAnsi="Times New Roman" w:cs="Times New Roman"/>
          <w:color w:val="000000"/>
          <w:shd w:val="clear" w:color="auto" w:fill="FFFFFF"/>
        </w:rPr>
        <w:t>з встановленою</w:t>
      </w:r>
      <w:r w:rsidRPr="00C37E2A">
        <w:rPr>
          <w:rFonts w:ascii="Times New Roman" w:hAnsi="Times New Roman" w:cs="Times New Roman"/>
          <w:color w:val="000000"/>
          <w:shd w:val="clear" w:color="auto" w:fill="FFFFFF"/>
        </w:rPr>
        <w:t xml:space="preserve"> потужністю 10 МВт, знаходиться поблизу однойменного села у Великоолександрівському районі. Сонячну електростанцію зведено в рекордні терміни – за 5 місяців у 2017 році. Територія, на якій побудували СЕС, до початку робіт нагадувала величезне болото. Будівельні роботи на Трифонівскій сонячній електростанції почалися в березні і були завершені в другій половині липня. НА СЕС встановлено 37 тисяч сонячних панелей. Сонячні панелі орієнтовані за лінією сходу небесного світила з кутом нахилу у 30 г</w:t>
      </w:r>
      <w:r w:rsidR="00811008">
        <w:rPr>
          <w:rFonts w:ascii="Times New Roman" w:hAnsi="Times New Roman" w:cs="Times New Roman"/>
          <w:color w:val="000000"/>
          <w:shd w:val="clear" w:color="auto" w:fill="FFFFFF"/>
        </w:rPr>
        <w:t>радусів. </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Наприкінці січня 2018 року введена в експлуатацію перша в місті Берислав фотоелектрична сонячна електростанція «Таванська-2» із загальною ге</w:t>
      </w:r>
      <w:r w:rsidR="00811008">
        <w:rPr>
          <w:rFonts w:ascii="Times New Roman" w:hAnsi="Times New Roman" w:cs="Times New Roman"/>
          <w:color w:val="000000"/>
          <w:shd w:val="clear" w:color="auto" w:fill="FFFFFF"/>
        </w:rPr>
        <w:t>неруючою потужністю 8,2 МВт.</w:t>
      </w:r>
      <w:r w:rsidRPr="00C37E2A">
        <w:rPr>
          <w:rFonts w:ascii="Times New Roman" w:hAnsi="Times New Roman" w:cs="Times New Roman"/>
          <w:color w:val="000000"/>
          <w:shd w:val="clear" w:color="auto" w:fill="FFFFFF"/>
        </w:rPr>
        <w:t xml:space="preserve">  Безпосереднє будівництво станції тривало 6 місяців. СЕС складається із 30 тис. сонячних модулів та займає площу 16 га. На кінець 2018 року планується введення ще двох електростанцій сумарною потужністю 13,5 МВт, </w:t>
      </w:r>
      <w:r w:rsidR="00811008">
        <w:rPr>
          <w:rFonts w:ascii="Times New Roman" w:hAnsi="Times New Roman" w:cs="Times New Roman"/>
          <w:color w:val="000000"/>
          <w:shd w:val="clear" w:color="auto" w:fill="FFFFFF"/>
        </w:rPr>
        <w:t>зведення яких вже розпочато.</w:t>
      </w:r>
    </w:p>
    <w:p w:rsidR="00C37E2A" w:rsidRPr="00C37E2A" w:rsidRDefault="00C37E2A" w:rsidP="00225954">
      <w:pPr>
        <w:spacing w:after="0" w:line="240" w:lineRule="auto"/>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Наземна сонячна фотоелектростанція «Велітон» загальною встановленою потужністю 2,7 МВт побудована у 2013 році. Фотоелектричні модулі займають територію площею 5,3 га біля селища міського типу Новоолекс</w:t>
      </w:r>
      <w:r w:rsidR="00811008">
        <w:rPr>
          <w:rFonts w:ascii="Times New Roman" w:hAnsi="Times New Roman" w:cs="Times New Roman"/>
          <w:color w:val="000000"/>
          <w:shd w:val="clear" w:color="auto" w:fill="FFFFFF"/>
        </w:rPr>
        <w:t>іївка у Генічеському районі.</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Також у Генічеському районі розташована фотогальванічна станція «Веліген» сумарною потужністю 6,8 МВт. Загальна площа, зайнята електростанцією- 11,8 га. СЕС запустили в експлуатацію у 2016 році.</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У смт. Високопілля на півночі Херсонської області у 2014 році введена в експлуатацію фотоелектрична станція потужністю 5 МВт. Вона займає територію, непридатну для сільського господарства.</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Невеликі сонячні електростанції знаходяться у Зеленівці (Білозерський район), Каїрці (Чаплинський район), Миколаївці (Генічеський район), а також у Каланчаку потужністю 2,3 МВт.</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Fonts w:ascii="Times New Roman" w:hAnsi="Times New Roman" w:cs="Times New Roman"/>
          <w:color w:val="000000"/>
          <w:shd w:val="clear" w:color="auto" w:fill="FFFFFF"/>
        </w:rPr>
        <w:t xml:space="preserve">   У найближчому майбутньому планується будівництво фотоелектричної станції у Великій Благовіщенці максимальною потужністю 24 МВт та у Великій Лепетисі потужністю 8 МВт.</w:t>
      </w:r>
    </w:p>
    <w:p w:rsidR="00C37E2A" w:rsidRDefault="00C37E2A" w:rsidP="00C37E2A">
      <w:pPr>
        <w:spacing w:after="0" w:line="240" w:lineRule="auto"/>
        <w:jc w:val="both"/>
        <w:rPr>
          <w:rStyle w:val="textexposedshow"/>
          <w:rFonts w:ascii="Times New Roman" w:hAnsi="Times New Roman" w:cs="Times New Roman"/>
          <w:color w:val="000000"/>
          <w:bdr w:val="none" w:sz="0" w:space="0" w:color="auto" w:frame="1"/>
          <w:shd w:val="clear" w:color="auto" w:fill="FFFFFF"/>
        </w:rPr>
      </w:pPr>
      <w:r w:rsidRPr="00C37E2A">
        <w:rPr>
          <w:rFonts w:ascii="Times New Roman" w:hAnsi="Times New Roman" w:cs="Times New Roman"/>
        </w:rPr>
        <w:t xml:space="preserve">   Наразі в Олешківському районі заплановане будівництво найбільшої станції, потужністю 35 МВт, що розміститься на полях фільтрації. Одним</w:t>
      </w:r>
      <w:r w:rsidRPr="00C37E2A">
        <w:rPr>
          <w:rFonts w:ascii="Times New Roman" w:hAnsi="Times New Roman" w:cs="Times New Roman"/>
          <w:color w:val="000000"/>
          <w:shd w:val="clear" w:color="auto" w:fill="FFFFFF"/>
        </w:rPr>
        <w:t xml:space="preserve"> з головних пріоритетів у сфері інвестиційної діяльності в Олешківському районі у 2018 році є сприяння проектуванню т</w:t>
      </w:r>
      <w:r w:rsidRPr="00C37E2A">
        <w:rPr>
          <w:rStyle w:val="textexposedshow"/>
          <w:rFonts w:ascii="Times New Roman" w:hAnsi="Times New Roman" w:cs="Times New Roman"/>
          <w:color w:val="000000"/>
          <w:bdr w:val="none" w:sz="0" w:space="0" w:color="auto" w:frame="1"/>
          <w:shd w:val="clear" w:color="auto" w:fill="FFFFFF"/>
        </w:rPr>
        <w:t>а будівництву сонячних електростанцій у селі Виноградовому, Костогризовому, смт. Брилівці та м. Олешках. Зараз у районі реалізується 7 інвестиційних проектів на загальній площі 188,5 га т</w:t>
      </w:r>
      <w:r>
        <w:rPr>
          <w:rStyle w:val="textexposedshow"/>
          <w:rFonts w:ascii="Times New Roman" w:hAnsi="Times New Roman" w:cs="Times New Roman"/>
          <w:color w:val="000000"/>
          <w:bdr w:val="none" w:sz="0" w:space="0" w:color="auto" w:frame="1"/>
          <w:shd w:val="clear" w:color="auto" w:fill="FFFFFF"/>
        </w:rPr>
        <w:t>а потужністю від 4 до 21,7 МВт.</w:t>
      </w:r>
    </w:p>
    <w:p w:rsidR="00811008" w:rsidRPr="00C37E2A" w:rsidRDefault="00811008" w:rsidP="00C37E2A">
      <w:pPr>
        <w:spacing w:after="0" w:line="240" w:lineRule="auto"/>
        <w:jc w:val="both"/>
        <w:rPr>
          <w:rStyle w:val="textexposedshow"/>
          <w:rFonts w:ascii="Times New Roman" w:hAnsi="Times New Roman" w:cs="Times New Roman"/>
          <w:color w:val="000000"/>
          <w:bdr w:val="none" w:sz="0" w:space="0" w:color="auto" w:frame="1"/>
          <w:shd w:val="clear" w:color="auto" w:fill="FFFFFF"/>
        </w:rPr>
      </w:pPr>
    </w:p>
    <w:p w:rsidR="00C37E2A" w:rsidRPr="00811008" w:rsidRDefault="00C37E2A" w:rsidP="00C37E2A">
      <w:pPr>
        <w:spacing w:after="0" w:line="240" w:lineRule="auto"/>
        <w:jc w:val="both"/>
        <w:rPr>
          <w:rStyle w:val="textexposedshow"/>
          <w:rFonts w:ascii="Times New Roman" w:hAnsi="Times New Roman" w:cs="Times New Roman"/>
          <w:b/>
          <w:color w:val="000000"/>
          <w:bdr w:val="none" w:sz="0" w:space="0" w:color="auto" w:frame="1"/>
          <w:shd w:val="clear" w:color="auto" w:fill="FFFFFF"/>
        </w:rPr>
      </w:pPr>
      <w:r w:rsidRPr="00811008">
        <w:rPr>
          <w:rStyle w:val="textexposedshow"/>
          <w:rFonts w:ascii="Times New Roman" w:hAnsi="Times New Roman" w:cs="Times New Roman"/>
          <w:b/>
          <w:color w:val="000000"/>
          <w:bdr w:val="none" w:sz="0" w:space="0" w:color="auto" w:frame="1"/>
          <w:shd w:val="clear" w:color="auto" w:fill="FFFFFF"/>
        </w:rPr>
        <w:t>3.3. Гідроелектростанції</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Style w:val="textexposedshow"/>
          <w:rFonts w:ascii="Times New Roman" w:hAnsi="Times New Roman" w:cs="Times New Roman"/>
          <w:color w:val="000000"/>
          <w:bdr w:val="none" w:sz="0" w:space="0" w:color="auto" w:frame="1"/>
          <w:shd w:val="clear" w:color="auto" w:fill="FFFFFF"/>
        </w:rPr>
        <w:t xml:space="preserve">   На території Херсонської області – значний розвиток гідроенергетики. </w:t>
      </w:r>
      <w:r w:rsidRPr="00C37E2A">
        <w:rPr>
          <w:rFonts w:ascii="Times New Roman" w:hAnsi="Times New Roman" w:cs="Times New Roman"/>
          <w:bCs/>
          <w:color w:val="000000"/>
          <w:shd w:val="clear" w:color="auto" w:fill="FFFFFF"/>
        </w:rPr>
        <w:t xml:space="preserve">Великоолександрівська ГЕС </w:t>
      </w:r>
      <w:r w:rsidRPr="00C37E2A">
        <w:rPr>
          <w:rFonts w:ascii="Times New Roman" w:hAnsi="Times New Roman" w:cs="Times New Roman"/>
          <w:color w:val="000000"/>
          <w:shd w:val="clear" w:color="auto" w:fill="FFFFFF"/>
        </w:rPr>
        <w:t>— перша гідроелектростанція на півдні України. Знаходиться в селищі місько</w:t>
      </w:r>
      <w:r>
        <w:rPr>
          <w:rFonts w:ascii="Times New Roman" w:hAnsi="Times New Roman" w:cs="Times New Roman"/>
          <w:color w:val="000000"/>
          <w:shd w:val="clear" w:color="auto" w:fill="FFFFFF"/>
        </w:rPr>
        <w:t>го типу Велика Олександрівка .</w:t>
      </w:r>
    </w:p>
    <w:p w:rsidR="00C37E2A" w:rsidRPr="00C37E2A" w:rsidRDefault="00C37E2A" w:rsidP="00C37E2A">
      <w:pPr>
        <w:pStyle w:val="af"/>
        <w:shd w:val="clear" w:color="auto" w:fill="FFFFFF"/>
        <w:spacing w:before="0" w:beforeAutospacing="0" w:after="0" w:afterAutospacing="0"/>
        <w:jc w:val="both"/>
        <w:rPr>
          <w:color w:val="000000"/>
          <w:sz w:val="22"/>
          <w:szCs w:val="22"/>
          <w:lang w:val="ru-RU"/>
        </w:rPr>
      </w:pPr>
      <w:r w:rsidRPr="00C37E2A">
        <w:rPr>
          <w:color w:val="000000"/>
          <w:sz w:val="22"/>
          <w:szCs w:val="22"/>
        </w:rPr>
        <w:t xml:space="preserve">   Великоолександрівська ГЕС була збудована у 1928 році на річці </w:t>
      </w:r>
      <w:r w:rsidRPr="00C37E2A">
        <w:rPr>
          <w:sz w:val="22"/>
          <w:szCs w:val="22"/>
        </w:rPr>
        <w:t>Інгулець</w:t>
      </w:r>
      <w:r w:rsidRPr="00C37E2A">
        <w:rPr>
          <w:color w:val="000000"/>
          <w:sz w:val="22"/>
          <w:szCs w:val="22"/>
        </w:rPr>
        <w:t xml:space="preserve">, це одна з найперших і найстаріших  гідроелектростанцій в Україні. Її використовували </w:t>
      </w:r>
      <w:r w:rsidRPr="00C37E2A">
        <w:rPr>
          <w:rStyle w:val="af0"/>
          <w:color w:val="000000"/>
          <w:sz w:val="22"/>
          <w:szCs w:val="22"/>
          <w:shd w:val="clear" w:color="auto" w:fill="FFFFFF"/>
        </w:rPr>
        <w:t> </w:t>
      </w:r>
      <w:r w:rsidRPr="00C37E2A">
        <w:rPr>
          <w:rStyle w:val="af0"/>
          <w:b w:val="0"/>
          <w:color w:val="000000"/>
          <w:sz w:val="22"/>
          <w:szCs w:val="22"/>
          <w:shd w:val="clear" w:color="auto" w:fill="FFFFFF"/>
        </w:rPr>
        <w:t>для потреб сільського господарства, переробної промисловості, іригації земель</w:t>
      </w:r>
      <w:r w:rsidRPr="00C37E2A">
        <w:rPr>
          <w:b/>
          <w:color w:val="000000"/>
          <w:sz w:val="22"/>
          <w:szCs w:val="22"/>
        </w:rPr>
        <w:t>.</w:t>
      </w:r>
      <w:r w:rsidRPr="00C37E2A">
        <w:rPr>
          <w:color w:val="000000"/>
          <w:sz w:val="22"/>
          <w:szCs w:val="22"/>
        </w:rPr>
        <w:t xml:space="preserve"> На ній працювало 13 людей, </w:t>
      </w:r>
      <w:r w:rsidRPr="00C37E2A">
        <w:rPr>
          <w:color w:val="000000"/>
          <w:sz w:val="22"/>
          <w:szCs w:val="22"/>
          <w:shd w:val="clear" w:color="auto" w:fill="FFFFFF"/>
        </w:rPr>
        <w:t xml:space="preserve">її часто називають бабусею гідроенергетики. Працювала з 1928 по 1950 рік, поки не відкрили Каховську ГЕС. </w:t>
      </w:r>
      <w:r w:rsidRPr="00C37E2A">
        <w:rPr>
          <w:color w:val="000000"/>
          <w:sz w:val="22"/>
          <w:szCs w:val="22"/>
        </w:rPr>
        <w:t>Відновлена в кінці 2016 року. На кінець літа 2017 до мережі ще не підключена.</w:t>
      </w:r>
    </w:p>
    <w:p w:rsidR="00C37E2A" w:rsidRPr="00C37E2A" w:rsidRDefault="00C37E2A" w:rsidP="00C37E2A">
      <w:pPr>
        <w:spacing w:after="0" w:line="240" w:lineRule="auto"/>
        <w:jc w:val="both"/>
        <w:rPr>
          <w:rFonts w:ascii="Times New Roman" w:hAnsi="Times New Roman" w:cs="Times New Roman"/>
          <w:color w:val="000000"/>
          <w:shd w:val="clear" w:color="auto" w:fill="FFFFFF"/>
        </w:rPr>
      </w:pPr>
      <w:r w:rsidRPr="00C37E2A">
        <w:rPr>
          <w:rFonts w:ascii="Times New Roman" w:hAnsi="Times New Roman" w:cs="Times New Roman"/>
          <w:bCs/>
          <w:color w:val="000000"/>
          <w:shd w:val="clear" w:color="auto" w:fill="FFFFFF"/>
        </w:rPr>
        <w:t xml:space="preserve">    Каховська ГЕС імені П. С. Непорожнього</w:t>
      </w:r>
      <w:r w:rsidRPr="00C37E2A">
        <w:rPr>
          <w:rFonts w:ascii="Times New Roman" w:hAnsi="Times New Roman" w:cs="Times New Roman"/>
          <w:color w:val="000000"/>
          <w:shd w:val="clear" w:color="auto" w:fill="FFFFFF"/>
        </w:rPr>
        <w:t xml:space="preserve"> є шостим і останнім ступенем нижчої частини каскаду гідроелектростанцій на р. Дніпро.  Входить до складу  </w:t>
      </w:r>
      <w:r w:rsidRPr="00C37E2A">
        <w:rPr>
          <w:rFonts w:ascii="Times New Roman" w:hAnsi="Times New Roman" w:cs="Times New Roman"/>
          <w:shd w:val="clear" w:color="auto" w:fill="FFFFFF"/>
        </w:rPr>
        <w:t>ВАТ</w:t>
      </w:r>
      <w:r w:rsidRPr="00C37E2A">
        <w:rPr>
          <w:rFonts w:ascii="Times New Roman" w:hAnsi="Times New Roman" w:cs="Times New Roman"/>
          <w:color w:val="000000"/>
          <w:shd w:val="clear" w:color="auto" w:fill="FFFFFF"/>
        </w:rPr>
        <w:t> </w:t>
      </w:r>
      <w:hyperlink r:id="rId19" w:tooltip="Укргідроенерго" w:history="1">
        <w:r w:rsidRPr="00C37E2A">
          <w:rPr>
            <w:rStyle w:val="a8"/>
            <w:rFonts w:ascii="Times New Roman" w:hAnsi="Times New Roman" w:cs="Times New Roman"/>
            <w:color w:val="000000"/>
            <w:shd w:val="clear" w:color="auto" w:fill="FFFFFF"/>
          </w:rPr>
          <w:t>«Укргідроенерго»</w:t>
        </w:r>
      </w:hyperlink>
      <w:r w:rsidRPr="00C37E2A">
        <w:rPr>
          <w:rFonts w:ascii="Times New Roman" w:hAnsi="Times New Roman" w:cs="Times New Roman"/>
          <w:color w:val="000000"/>
          <w:shd w:val="clear" w:color="auto" w:fill="FFFFFF"/>
        </w:rPr>
        <w:t>. Утворює на Дніпрі найбільше за обсягами води Каховське водосховище. На Каховський ГЕС встановлено шість вертикальних гідроагрегатів загальною встановленою потужністю 351 МВт.</w:t>
      </w:r>
    </w:p>
    <w:p w:rsidR="00C37E2A" w:rsidRPr="00C37E2A" w:rsidRDefault="00C37E2A" w:rsidP="00C37E2A">
      <w:pPr>
        <w:pStyle w:val="af"/>
        <w:shd w:val="clear" w:color="auto" w:fill="FFFFFF"/>
        <w:spacing w:before="0" w:beforeAutospacing="0" w:after="0" w:afterAutospacing="0"/>
        <w:jc w:val="both"/>
        <w:rPr>
          <w:color w:val="000000"/>
          <w:sz w:val="22"/>
          <w:szCs w:val="22"/>
        </w:rPr>
      </w:pPr>
      <w:r w:rsidRPr="00C37E2A">
        <w:rPr>
          <w:color w:val="000000"/>
          <w:sz w:val="22"/>
          <w:szCs w:val="22"/>
        </w:rPr>
        <w:t>Каховська ГЕС експлуатується з </w:t>
      </w:r>
      <w:r w:rsidRPr="00C37E2A">
        <w:rPr>
          <w:sz w:val="22"/>
          <w:szCs w:val="22"/>
        </w:rPr>
        <w:t>1955</w:t>
      </w:r>
      <w:r w:rsidRPr="00C37E2A">
        <w:rPr>
          <w:color w:val="000000"/>
          <w:sz w:val="22"/>
          <w:szCs w:val="22"/>
        </w:rPr>
        <w:t> р., коли був введений в дію перший агрегат. Останній, шостий агрегат зданий в експлуатацію в </w:t>
      </w:r>
      <w:r w:rsidRPr="00C37E2A">
        <w:rPr>
          <w:sz w:val="22"/>
          <w:szCs w:val="22"/>
        </w:rPr>
        <w:t>1956</w:t>
      </w:r>
      <w:r w:rsidRPr="00C37E2A">
        <w:rPr>
          <w:color w:val="000000"/>
          <w:sz w:val="22"/>
          <w:szCs w:val="22"/>
        </w:rPr>
        <w:t> р..</w:t>
      </w:r>
      <w:r w:rsidRPr="00C37E2A">
        <w:rPr>
          <w:color w:val="000000"/>
          <w:sz w:val="22"/>
          <w:szCs w:val="22"/>
          <w:shd w:val="clear" w:color="auto" w:fill="FFFFFF"/>
        </w:rPr>
        <w:t xml:space="preserve"> Для будівництва й обслуговування електростанції було створене місто </w:t>
      </w:r>
      <w:r w:rsidRPr="00C37E2A">
        <w:rPr>
          <w:sz w:val="22"/>
          <w:szCs w:val="22"/>
          <w:shd w:val="clear" w:color="auto" w:fill="FFFFFF"/>
        </w:rPr>
        <w:t>Нова Каховка</w:t>
      </w:r>
      <w:r w:rsidRPr="00C37E2A">
        <w:rPr>
          <w:color w:val="000000"/>
          <w:sz w:val="22"/>
          <w:szCs w:val="22"/>
          <w:shd w:val="clear" w:color="auto" w:fill="FFFFFF"/>
        </w:rPr>
        <w:t xml:space="preserve">. </w:t>
      </w:r>
      <w:r w:rsidRPr="00C37E2A">
        <w:rPr>
          <w:sz w:val="22"/>
          <w:szCs w:val="22"/>
          <w:shd w:val="clear" w:color="auto" w:fill="FFFFFF"/>
        </w:rPr>
        <w:t>18 серпня</w:t>
      </w:r>
      <w:r w:rsidRPr="00C37E2A">
        <w:rPr>
          <w:color w:val="000000"/>
          <w:sz w:val="22"/>
          <w:szCs w:val="22"/>
          <w:shd w:val="clear" w:color="auto" w:fill="FFFFFF"/>
        </w:rPr>
        <w:t> </w:t>
      </w:r>
      <w:r w:rsidRPr="00C37E2A">
        <w:rPr>
          <w:sz w:val="22"/>
          <w:szCs w:val="22"/>
          <w:shd w:val="clear" w:color="auto" w:fill="FFFFFF"/>
        </w:rPr>
        <w:t>1954</w:t>
      </w:r>
      <w:r w:rsidRPr="00C37E2A">
        <w:rPr>
          <w:color w:val="000000"/>
          <w:sz w:val="22"/>
          <w:szCs w:val="22"/>
        </w:rPr>
        <w:t xml:space="preserve"> р.</w:t>
      </w:r>
      <w:r w:rsidRPr="00C37E2A">
        <w:rPr>
          <w:color w:val="000000"/>
          <w:sz w:val="22"/>
          <w:szCs w:val="22"/>
          <w:shd w:val="clear" w:color="auto" w:fill="FFFFFF"/>
        </w:rPr>
        <w:t> в Новій Каховці розпочався монтаж першої турбіни.</w:t>
      </w:r>
    </w:p>
    <w:p w:rsidR="00C37E2A" w:rsidRPr="00C37E2A" w:rsidRDefault="00C37E2A" w:rsidP="00C37E2A">
      <w:pPr>
        <w:pStyle w:val="af"/>
        <w:shd w:val="clear" w:color="auto" w:fill="FFFFFF"/>
        <w:spacing w:before="0" w:beforeAutospacing="0" w:after="0" w:afterAutospacing="0"/>
        <w:jc w:val="both"/>
        <w:rPr>
          <w:color w:val="000000"/>
          <w:sz w:val="22"/>
          <w:szCs w:val="22"/>
        </w:rPr>
      </w:pPr>
      <w:r w:rsidRPr="00C37E2A">
        <w:rPr>
          <w:color w:val="000000"/>
          <w:sz w:val="22"/>
          <w:szCs w:val="22"/>
        </w:rPr>
        <w:t>До складу споруд Каховського гідровузла належать: будівля </w:t>
      </w:r>
      <w:r w:rsidRPr="00C37E2A">
        <w:rPr>
          <w:sz w:val="22"/>
          <w:szCs w:val="22"/>
        </w:rPr>
        <w:t>ГЕС</w:t>
      </w:r>
      <w:r w:rsidRPr="00C37E2A">
        <w:rPr>
          <w:color w:val="000000"/>
          <w:sz w:val="22"/>
          <w:szCs w:val="22"/>
        </w:rPr>
        <w:t>, закритий розподільчий пристрій, </w:t>
      </w:r>
      <w:r w:rsidRPr="00C37E2A">
        <w:rPr>
          <w:sz w:val="22"/>
          <w:szCs w:val="22"/>
        </w:rPr>
        <w:t>водозлив</w:t>
      </w:r>
      <w:r w:rsidRPr="00C37E2A">
        <w:rPr>
          <w:color w:val="000000"/>
          <w:sz w:val="22"/>
          <w:szCs w:val="22"/>
        </w:rPr>
        <w:t> та бетонна </w:t>
      </w:r>
      <w:r w:rsidRPr="00C37E2A">
        <w:rPr>
          <w:sz w:val="22"/>
          <w:szCs w:val="22"/>
        </w:rPr>
        <w:t>гребля</w:t>
      </w:r>
      <w:r w:rsidRPr="00C37E2A">
        <w:rPr>
          <w:color w:val="000000"/>
          <w:sz w:val="22"/>
          <w:szCs w:val="22"/>
        </w:rPr>
        <w:t> з 28 водозливами, однокамерний судноплавний </w:t>
      </w:r>
      <w:r w:rsidRPr="00C37E2A">
        <w:rPr>
          <w:sz w:val="22"/>
          <w:szCs w:val="22"/>
        </w:rPr>
        <w:t>шлюз</w:t>
      </w:r>
      <w:r w:rsidRPr="00C37E2A">
        <w:rPr>
          <w:color w:val="000000"/>
          <w:sz w:val="22"/>
          <w:szCs w:val="22"/>
        </w:rPr>
        <w:t> і ґрунтові греблі.</w:t>
      </w:r>
    </w:p>
    <w:p w:rsidR="00B16B53" w:rsidRPr="00B16B53" w:rsidRDefault="00C37E2A" w:rsidP="00C37E2A">
      <w:pPr>
        <w:pStyle w:val="af"/>
        <w:shd w:val="clear" w:color="auto" w:fill="FFFFFF"/>
        <w:spacing w:before="0" w:beforeAutospacing="0" w:after="0" w:afterAutospacing="0"/>
        <w:jc w:val="both"/>
        <w:rPr>
          <w:color w:val="000000"/>
          <w:sz w:val="22"/>
          <w:szCs w:val="22"/>
          <w:shd w:val="clear" w:color="auto" w:fill="FFFFFF"/>
          <w:lang w:val="ru-RU"/>
        </w:rPr>
      </w:pPr>
      <w:r w:rsidRPr="00C37E2A">
        <w:rPr>
          <w:color w:val="000000"/>
          <w:sz w:val="22"/>
          <w:szCs w:val="22"/>
        </w:rPr>
        <w:lastRenderedPageBreak/>
        <w:t xml:space="preserve">    У зв'язку з підйомом води була затоплена частина </w:t>
      </w:r>
      <w:r w:rsidRPr="00C37E2A">
        <w:rPr>
          <w:sz w:val="22"/>
          <w:szCs w:val="22"/>
        </w:rPr>
        <w:t>дніпровських плавнів</w:t>
      </w:r>
      <w:r w:rsidRPr="00C37E2A">
        <w:rPr>
          <w:color w:val="000000"/>
          <w:sz w:val="22"/>
          <w:szCs w:val="22"/>
        </w:rPr>
        <w:t>, але частина плавнів збереглася нижче греблі ГЕС.</w:t>
      </w:r>
      <w:r w:rsidRPr="00C37E2A">
        <w:rPr>
          <w:color w:val="000000"/>
          <w:sz w:val="22"/>
          <w:szCs w:val="22"/>
          <w:shd w:val="clear" w:color="auto" w:fill="FFFFFF"/>
        </w:rPr>
        <w:t xml:space="preserve">  Біля ГЕС збудовано місто Нова Каховка. Середньорічне виробництво електрики Каховської ГЕС становить 1489 млн кВт.год.</w:t>
      </w:r>
    </w:p>
    <w:p w:rsidR="00B16B53" w:rsidRPr="00C37E2A" w:rsidRDefault="00B16B53" w:rsidP="00C37E2A">
      <w:pPr>
        <w:pStyle w:val="af"/>
        <w:shd w:val="clear" w:color="auto" w:fill="FFFFFF"/>
        <w:spacing w:before="0" w:beforeAutospacing="0" w:after="0" w:afterAutospacing="0"/>
        <w:jc w:val="both"/>
        <w:rPr>
          <w:color w:val="000000"/>
          <w:sz w:val="22"/>
          <w:szCs w:val="22"/>
          <w:lang w:val="ru-RU"/>
        </w:rPr>
      </w:pPr>
    </w:p>
    <w:p w:rsidR="00C37E2A" w:rsidRPr="00225954" w:rsidRDefault="00C37E2A" w:rsidP="00225954">
      <w:pPr>
        <w:pStyle w:val="a4"/>
        <w:numPr>
          <w:ilvl w:val="1"/>
          <w:numId w:val="1"/>
        </w:numPr>
        <w:spacing w:after="0" w:line="240" w:lineRule="auto"/>
        <w:jc w:val="both"/>
        <w:rPr>
          <w:rFonts w:ascii="Times New Roman" w:hAnsi="Times New Roman" w:cs="Times New Roman"/>
          <w:b/>
          <w:color w:val="000000"/>
        </w:rPr>
      </w:pPr>
      <w:r w:rsidRPr="00225954">
        <w:rPr>
          <w:rFonts w:ascii="Times New Roman" w:hAnsi="Times New Roman" w:cs="Times New Roman"/>
          <w:b/>
          <w:color w:val="000000"/>
        </w:rPr>
        <w:t>Проблеми і перспективи розвитку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Однією з найважливіших проблем розвитку альтернативної енергетики на Херсонщині є залучення інвестицій у виробництво електроенергії та висока вартість проектування й обладнання для освоєння альтернативних джерел енергії. Недостатня підтримка підприємств машинобудівної галузі у області, зорієнтованість їх випуску на традиційну групу засобів виробництва обумовлює високий рівень залежності розвитку альтернативної енергетики на Херсонщині від імпорту необхідного обладнання. У свою чергу, це збільшує кінцеву собівартість виро</w:t>
      </w:r>
      <w:r w:rsidR="00811008">
        <w:rPr>
          <w:rFonts w:ascii="Times New Roman" w:hAnsi="Times New Roman" w:cs="Times New Roman"/>
          <w:color w:val="000000"/>
        </w:rPr>
        <w:t xml:space="preserve">бленої енергії з альтернативних </w:t>
      </w:r>
      <w:r w:rsidRPr="00C37E2A">
        <w:rPr>
          <w:rFonts w:ascii="Times New Roman" w:hAnsi="Times New Roman" w:cs="Times New Roman"/>
          <w:color w:val="000000"/>
        </w:rPr>
        <w:t>джерел. </w:t>
      </w:r>
      <w:r w:rsidRPr="00C37E2A">
        <w:rPr>
          <w:rFonts w:ascii="Times New Roman" w:hAnsi="Times New Roman" w:cs="Times New Roman"/>
          <w:color w:val="000000"/>
        </w:rPr>
        <w:br/>
        <w:t>Вартість продукції альтернативних джерел енергії поки що суттєво перевищує вартість традиційної енергетики та палива. У зв’язку з цим, певні види продукції альтернативної енергетики спрямовані виключно на експорт, тому що не мають гарантованого внутрішнього ринку збуту.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Серед головних проблем впровадження сонячної енергетики слід виокремити проблему необхідності в установці систем охолодження панелей, оскільки під час нагрівання їх ефективність падає. Для усунення цього фактору під сонячними батареями монтують баки з водою, яка вбирає зайве тепло і може використовуватися, наприклад, для опалення приміщення або централізованого постачання гарячої води. Висока вартість сонячних фотоелементів є однією з головних перешкод на шляху до масового використання цього виду енергії, але в останні роки спостерігається суттєве зниження цін на панелі та роботи з їх установлення.</w:t>
      </w:r>
      <w:r w:rsidRPr="00C37E2A">
        <w:rPr>
          <w:rFonts w:ascii="Times New Roman" w:hAnsi="Times New Roman" w:cs="Times New Roman"/>
          <w:color w:val="000000"/>
          <w:shd w:val="clear" w:color="auto" w:fill="FFFFFF"/>
        </w:rPr>
        <w:t xml:space="preserve"> Також виникає питання утилізації відпрацьованих сонячних панелей та акумуляторів. </w:t>
      </w:r>
      <w:r w:rsidRPr="00C37E2A">
        <w:rPr>
          <w:rStyle w:val="af1"/>
          <w:rFonts w:ascii="Times New Roman" w:hAnsi="Times New Roman" w:cs="Times New Roman"/>
          <w:i w:val="0"/>
          <w:color w:val="000000"/>
          <w:shd w:val="clear" w:color="auto" w:fill="FFFFFF"/>
        </w:rPr>
        <w:t>Середня тривалість роботи сонячної панелі становить близько 30 років</w:t>
      </w:r>
      <w:r w:rsidRPr="00C37E2A">
        <w:rPr>
          <w:rFonts w:ascii="Times New Roman" w:hAnsi="Times New Roman" w:cs="Times New Roman"/>
          <w:color w:val="000000"/>
          <w:shd w:val="clear" w:color="auto" w:fill="FFFFFF"/>
        </w:rPr>
        <w:t xml:space="preserve">Процес утилізації відпрацьованого обладнання сонячних станцій не є складним. </w:t>
      </w:r>
      <w:r w:rsidRPr="00C37E2A">
        <w:rPr>
          <w:rStyle w:val="af1"/>
          <w:rFonts w:ascii="Times New Roman" w:hAnsi="Times New Roman" w:cs="Times New Roman"/>
          <w:i w:val="0"/>
          <w:color w:val="000000"/>
          <w:shd w:val="clear" w:color="auto" w:fill="FFFFFF"/>
        </w:rPr>
        <w:t>Всі елементи сонячних панелей – скло, алюмінієва рама, пластикова підкладка та тонкі пластини кремнію потенційно можуть перероблятися на 100%.</w:t>
      </w:r>
      <w:r w:rsidRPr="00C37E2A">
        <w:rPr>
          <w:rFonts w:ascii="Times New Roman" w:hAnsi="Times New Roman" w:cs="Times New Roman"/>
          <w:color w:val="000000"/>
        </w:rPr>
        <w:t xml:space="preserve"> Основним недоліком вітроенергетики області є несталість та нерегульованість вітрового потоку, а також те, що вітрові електростанції створюють шум високої частоти, потребують великих земельних ділянок для свого розміщення, тому їх будують далеко від населених пунктів і можливі проблеми з постачанням електроенергії на далекі відстані. Установлення вітряків у морі дає змогу вирішити територіальне питання, а також забезпечує електростанції більшим об’ємом повітряного потоку, ніж на суші. Є ще один вид впливу вітрової енергетики: генератори великих вітродвигунів можуть створювати перешкоди для радіо і телепередач, а лопасті можуть завдати шкоди птахам. Але у цілому вітроенергетику прийнято вважати </w:t>
      </w:r>
      <w:r w:rsidR="00811008">
        <w:rPr>
          <w:rFonts w:ascii="Times New Roman" w:hAnsi="Times New Roman" w:cs="Times New Roman"/>
          <w:color w:val="000000"/>
        </w:rPr>
        <w:t>екологічно безпечною.</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Недоліком гідроенергетики виступає затоплення територій, водосховища сприяють порушенню погодних умов, є причиною погіршення якості води, яка може стати несприятливим середовищем для риб та інших живих організмів. Окрім того, вода руйнує русло річки. Однак якщо будувати гідроелектростанції на річках із природним перепадом рівня води, тоді вони будуть завдавати меншої шкоди навколишньому середовищу.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Незважаючи на всі обмеження нетрадиційних видів джерел енергії, Херсонщина повинна розробляти і впроваджувати ефективні екологічно чисті технології виробництва енергії для подальшого сталого розвитку держави. Розвиток та використання альтернативних та відновлювальних джерел енергії (вітрової і сонячної енергії, біопалива, тощо) є вагомим фактором для зміцнення енергетичної безпеки та зменшення негативного техногенного впливу на навколишнє природне середовище. Важливість розвитку альтернативної енергетики є очевидною, адже вона відіграє вирішальну роль у зменшенні парникових викидів, зниженні негативного впливу на довкілля, підвищує безпеку енергопостачання, допомагає зменшити зал</w:t>
      </w:r>
      <w:r w:rsidR="00811008">
        <w:rPr>
          <w:rFonts w:ascii="Times New Roman" w:hAnsi="Times New Roman" w:cs="Times New Roman"/>
          <w:color w:val="000000"/>
        </w:rPr>
        <w:t xml:space="preserve">ежність від імпорту енергії.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До перспективних напрямків розвитку альтернативної енергетики на Херсонщині слід віднести: вітрову та сонячну енергію, теплову енергію довкілля, освоєння економічно доцільного гідропотенціалу малих річок області.      Біоенергетика на Херсонщині має чи не найбільший потенціал розвитку в Україні. Це обумовлено особливостями клімату, потенціалом аграрного сектору і наявніст</w:t>
      </w:r>
      <w:r w:rsidR="00811008">
        <w:rPr>
          <w:rFonts w:ascii="Times New Roman" w:hAnsi="Times New Roman" w:cs="Times New Roman"/>
          <w:color w:val="000000"/>
        </w:rPr>
        <w:t>ю необхідної робочої сили.</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Перевагами впровадження біоенергетики є можливість отримувати екологічно чисте пальне, використовуючи відходи виробництва. Крім того, суттєвий негативний вплив на довкілля </w:t>
      </w:r>
      <w:r w:rsidRPr="00C37E2A">
        <w:rPr>
          <w:rFonts w:ascii="Times New Roman" w:hAnsi="Times New Roman" w:cs="Times New Roman"/>
          <w:color w:val="000000"/>
        </w:rPr>
        <w:lastRenderedPageBreak/>
        <w:t>здійснюють звалища відходів, їх закриття та використання для будівництва сучасних систем збору й утилізації матиме позитивний екологічний та соціальний ефект. Недоліків використання біопалива практично немає.</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 території Херсонщини наявний значний потенціал перетворення сонячної енергії в електричну. Саме сонячна енергетика є найбільш зростаючою. А</w:t>
      </w:r>
      <w:r w:rsidRPr="00C37E2A">
        <w:rPr>
          <w:rFonts w:ascii="Times New Roman" w:hAnsi="Times New Roman" w:cs="Times New Roman"/>
          <w:color w:val="000000"/>
          <w:shd w:val="clear" w:color="auto" w:fill="FFFFFF"/>
        </w:rPr>
        <w:t>льтернативний погляд на перспективи сонячних електростанцій базується на тому, що витрати, які потрібні для виготовлення сонячних батарей і акумуляторних систем, в рази перевищують прибуток від виробленої сонячними електростанціями електроенергії. Для подальшого розвитку та масового виробництва сонячних фотоелементів розроблені модулі батарей на основі напівпровідникового кремнію. Вона здатна забезпечити економію за рік до 6 млн. тонн умовного палива, потенціал її розвитку становить власна наукова і промислова база. Буде цілком вигідно встановлювати сонячну електростанцію для покриття власних потреб домогосподарств, підприємств, а не лише просто для заробітку.</w:t>
      </w:r>
    </w:p>
    <w:p w:rsidR="00BD10BE" w:rsidRPr="00B16B53" w:rsidRDefault="00BD10BE" w:rsidP="00C37E2A">
      <w:pPr>
        <w:spacing w:after="0" w:line="240" w:lineRule="auto"/>
        <w:rPr>
          <w:rFonts w:ascii="Times New Roman" w:hAnsi="Times New Roman" w:cs="Times New Roman"/>
          <w:b/>
          <w:color w:val="000000"/>
          <w:lang w:val="uk-UA"/>
        </w:rPr>
      </w:pPr>
    </w:p>
    <w:p w:rsidR="00C37E2A" w:rsidRPr="00C37E2A" w:rsidRDefault="00BD10BE" w:rsidP="00C37E2A">
      <w:pPr>
        <w:spacing w:after="0" w:line="240" w:lineRule="auto"/>
        <w:jc w:val="center"/>
        <w:rPr>
          <w:rFonts w:ascii="Times New Roman" w:hAnsi="Times New Roman" w:cs="Times New Roman"/>
          <w:b/>
          <w:color w:val="000000"/>
        </w:rPr>
      </w:pPr>
      <w:r w:rsidRPr="00C37E2A">
        <w:rPr>
          <w:rFonts w:ascii="Times New Roman" w:hAnsi="Times New Roman" w:cs="Times New Roman"/>
          <w:b/>
          <w:color w:val="000000"/>
        </w:rPr>
        <w:t xml:space="preserve">РОЗДІЛ 4 </w:t>
      </w:r>
    </w:p>
    <w:p w:rsidR="00C37E2A" w:rsidRPr="00C37E2A" w:rsidRDefault="00BD10BE" w:rsidP="00C37E2A">
      <w:pPr>
        <w:spacing w:after="0" w:line="240" w:lineRule="auto"/>
        <w:jc w:val="center"/>
        <w:rPr>
          <w:rFonts w:ascii="Times New Roman" w:hAnsi="Times New Roman" w:cs="Times New Roman"/>
          <w:b/>
          <w:color w:val="000000"/>
        </w:rPr>
      </w:pPr>
      <w:r w:rsidRPr="00C37E2A">
        <w:rPr>
          <w:rFonts w:ascii="Times New Roman" w:hAnsi="Times New Roman" w:cs="Times New Roman"/>
          <w:b/>
          <w:color w:val="000000"/>
        </w:rPr>
        <w:t>РЕЗУЛЬТАТИ ПРАКТИЧНИХ ДОСЛІДЖЕНЬ НА БАЗІ КАХОВСЬКОЇ СЕС</w:t>
      </w:r>
    </w:p>
    <w:p w:rsidR="00C37E2A" w:rsidRPr="00C37E2A" w:rsidRDefault="00C37E2A" w:rsidP="00C37E2A">
      <w:pPr>
        <w:spacing w:after="0" w:line="240" w:lineRule="auto"/>
        <w:jc w:val="both"/>
        <w:rPr>
          <w:rFonts w:ascii="Times New Roman" w:hAnsi="Times New Roman" w:cs="Times New Roman"/>
          <w:b/>
          <w:color w:val="000000"/>
        </w:rPr>
      </w:pPr>
      <w:r w:rsidRPr="00C37E2A">
        <w:rPr>
          <w:rFonts w:ascii="Times New Roman" w:hAnsi="Times New Roman" w:cs="Times New Roman"/>
          <w:b/>
          <w:color w:val="000000"/>
        </w:rPr>
        <w:t xml:space="preserve">4.1. Природні умови для розміщення СЕС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Природні умови відіграють найважливішу роль під час вибору місця для будування СЕС. В першу чергу до них відносять: географічне положення, яке впливає на енергетичний потенціал місцевості, оскільки ближчі до екватора області приймають більшу кількість сонячного випромінювання. Потік сонячного випромінювання, що проходить крізь площу 1 м², розташовану перпендикулярно потоку випромінювання на відстані однієї астрономічної одиниці від центру Сонця, дорівнює 1367 Вт/м². Через поглинання атмосферою Землі, максимальний потік сонячного випромінювання на рівні моря – 1020 Вт/м². Середньодобове значення потоку сонячного випромінювання як мінімум втричі менше. До факторів, що впливають на процес радіаційного опромінення поверхні землі відносяться: висота місцевості над рівнем моря, пора року, хмарність, туман, вітер, час доби. За своїм «сонячним» потенціалом Херсонська область посідає одну з перших позицій у державі, а у місті Каховка кількість сонячних днів на рік сягає 240-260 днів або 65-70%. Середня сонячна інсоляція на території міста становить – 1,25 МВт/ м² за рік. Сонячна інсоляція – це потік сонячної радіації на одиницю площі горизонтальної поверхні (1 см ²) за одиницю часу (1 хв.).</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Високим рівнем сонячної активності вважають показник 5 кВт/ м²/ день. Будівництво СЕС, вважають ефективним на тих територіях, де показник опромінення більше 3 кВт/ м², отже Каховщина є сприятливим районом для використання сонячної енергії.</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 тривалість сонячного випромінювання впливає хмарність. Узимку утворення хмар пов’язане з проходженням атмосферних фронтів. В цей період спостерігається майже 10 бальна хмарність. У теплий період під час посилення конвекції утворюються купчасті хмари різних ярусів та видів і хмарність становить 4-5 бали. Упродовж доби взимку певної закономірності у розподілі хмар не спостерігається, проте влітку найбільша хмарність помітна у другій половині доби (3-4б.). Особливо чітко спостерігається добовий хід купчастих хмар, після полудня їх спостерігається максимум, вночі – мінімум, або зовсім немає. Розрізняють 3 режими хмарності: ясно (хмарність 2б.), напів-ясно (3-7б.), хмарно (8-10б.). На Каховщині спостерігається до 70 ясних, до 100 хмарних днів з повною хмарністю, а також 140 ясних і 70 хмарних днів з найменшою хмарністю за рік. </w:t>
      </w:r>
    </w:p>
    <w:p w:rsid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Окрім хмарності значний вплив мають: сила і швидкість вітру, тумани, вологість повітря, висота над рівнем моря, рельєф, відсутність гірських систем, розташування поблизу Чорного і Азовського морів, формування бризів. Сила і швидкість вітру – від 3,5 до 5 м/с (середня), найсильніше – лютий, березень – 4,3 – 4,2 м/с, найслабше – липень, вересень – 2,9 м/с. Туман – 45 днів, найбільше – грудень – 8, листопад – 7, найменше – червень, липень, серпень -1. Відносна вологість повітря: середньорічна – 58 %, влітку приблизно 40 %, узимку приблизно 63 %. Висота над рівнем моря (30-40 м.). Місто Каховка розташовується у Дніпровсько - Молочанській низовинній області, яка займає північно-східну частину Причорноморської низовини. Поверхня має незначне розчленування: прирічкові території порізані балками та ярами. Рівнинність вододільних плато порушується подами та плоскодонними балками – роздолами. У ландшафтній структурі поєднуються міжрічкові плакори з              подами, міжрічкові подові-роздолові рівнини, долинні схили, лесові тераси, ерозійно-балкові місцевості. Загальний похил поверхні </w:t>
      </w:r>
      <w:r w:rsidRPr="00C37E2A">
        <w:rPr>
          <w:rFonts w:ascii="Times New Roman" w:hAnsi="Times New Roman" w:cs="Times New Roman"/>
          <w:color w:val="000000"/>
        </w:rPr>
        <w:lastRenderedPageBreak/>
        <w:t>спостерігається на півдні. Вплив Чорного і Азовського морів полягає у формуванні бризів ( вітрів, що дмуть з області високого тиску в область низького тиску і змінюють напрям двічі на день). Вони приносять приємну прохолоду вдень, і тепло уночі, викликають підвищення вологи у повітрі, зменшують коливання температури, знижують спеку влітку і морози взимку.</w:t>
      </w:r>
    </w:p>
    <w:p w:rsidR="00C37E2A" w:rsidRPr="00C37E2A" w:rsidRDefault="00C37E2A" w:rsidP="00C37E2A">
      <w:pPr>
        <w:spacing w:after="0" w:line="240" w:lineRule="auto"/>
        <w:jc w:val="both"/>
        <w:rPr>
          <w:rFonts w:ascii="Times New Roman" w:hAnsi="Times New Roman" w:cs="Times New Roman"/>
          <w:color w:val="000000"/>
        </w:rPr>
      </w:pPr>
    </w:p>
    <w:p w:rsidR="00C37E2A" w:rsidRPr="00C37E2A" w:rsidRDefault="00C37E2A" w:rsidP="00C37E2A">
      <w:pPr>
        <w:spacing w:after="0" w:line="240" w:lineRule="auto"/>
        <w:jc w:val="both"/>
        <w:rPr>
          <w:rFonts w:ascii="Times New Roman" w:hAnsi="Times New Roman" w:cs="Times New Roman"/>
          <w:b/>
          <w:color w:val="000000"/>
        </w:rPr>
      </w:pPr>
      <w:r w:rsidRPr="00C37E2A">
        <w:rPr>
          <w:rFonts w:ascii="Times New Roman" w:hAnsi="Times New Roman" w:cs="Times New Roman"/>
          <w:b/>
          <w:color w:val="000000"/>
        </w:rPr>
        <w:t>4.2. Принцип роботи СЕС</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Принцип роботи сонячної електростанції доволі простий – кремнієві фотоелектричні панелі виробляють електричну енергію постійного струму, використовуючи енергію сонця, інвертори перетворюють постійний струм</w:t>
      </w:r>
      <w:r w:rsidR="00225954">
        <w:rPr>
          <w:rFonts w:ascii="Times New Roman" w:hAnsi="Times New Roman" w:cs="Times New Roman"/>
          <w:color w:val="000000"/>
        </w:rPr>
        <w:t xml:space="preserve"> на змінний частотою 50 Гц. </w:t>
      </w:r>
      <w:r w:rsidRPr="00C37E2A">
        <w:rPr>
          <w:rFonts w:ascii="Times New Roman" w:hAnsi="Times New Roman" w:cs="Times New Roman"/>
          <w:color w:val="000000"/>
        </w:rPr>
        <w:t>Кожен інвертор  - це міні-комп’ютер, на моніторі є можливість перемикати налаштування і дивитися</w:t>
      </w:r>
      <w:r w:rsidR="00225954">
        <w:rPr>
          <w:rFonts w:ascii="Times New Roman" w:hAnsi="Times New Roman" w:cs="Times New Roman"/>
          <w:color w:val="000000"/>
        </w:rPr>
        <w:t xml:space="preserve"> будь-яку інформацію</w:t>
      </w:r>
      <w:r w:rsidRPr="00C37E2A">
        <w:rPr>
          <w:rFonts w:ascii="Times New Roman" w:hAnsi="Times New Roman" w:cs="Times New Roman"/>
          <w:color w:val="000000"/>
        </w:rPr>
        <w:t>. Австрійська фірма «</w:t>
      </w:r>
      <w:r w:rsidRPr="00C37E2A">
        <w:rPr>
          <w:rFonts w:ascii="Times New Roman" w:hAnsi="Times New Roman" w:cs="Times New Roman"/>
          <w:color w:val="000000"/>
          <w:lang w:val="en-US"/>
        </w:rPr>
        <w:t>Fronius</w:t>
      </w:r>
      <w:r w:rsidRPr="00C37E2A">
        <w:rPr>
          <w:rFonts w:ascii="Times New Roman" w:hAnsi="Times New Roman" w:cs="Times New Roman"/>
          <w:color w:val="000000"/>
        </w:rPr>
        <w:t>» є виробником інверторів. 17 кВт на даний момент генерує один інвертор. Ряди панелей зібрані у три яруси: нижній, середній, верхній – з різною кількістю панелей, тому на кожний ряд припадає три інвертори, які генерують різн</w:t>
      </w:r>
      <w:r w:rsidR="00225954">
        <w:rPr>
          <w:rFonts w:ascii="Times New Roman" w:hAnsi="Times New Roman" w:cs="Times New Roman"/>
          <w:color w:val="000000"/>
        </w:rPr>
        <w:t>у кількість енергії.</w:t>
      </w:r>
      <w:r w:rsidRPr="00C37E2A">
        <w:rPr>
          <w:rFonts w:ascii="Times New Roman" w:hAnsi="Times New Roman" w:cs="Times New Roman"/>
          <w:color w:val="000000"/>
        </w:rPr>
        <w:t xml:space="preserve"> Виробник панелей – китайська фірма «</w:t>
      </w:r>
      <w:r w:rsidRPr="00C37E2A">
        <w:rPr>
          <w:rFonts w:ascii="Times New Roman" w:hAnsi="Times New Roman" w:cs="Times New Roman"/>
          <w:color w:val="000000"/>
          <w:lang w:val="en-US"/>
        </w:rPr>
        <w:t>JinkoSolar</w:t>
      </w:r>
      <w:r w:rsidRPr="00C37E2A">
        <w:rPr>
          <w:rFonts w:ascii="Times New Roman" w:hAnsi="Times New Roman" w:cs="Times New Roman"/>
          <w:color w:val="000000"/>
        </w:rPr>
        <w:t>», яка займає третє місце у світі за в</w:t>
      </w:r>
      <w:r w:rsidR="00225954">
        <w:rPr>
          <w:rFonts w:ascii="Times New Roman" w:hAnsi="Times New Roman" w:cs="Times New Roman"/>
          <w:color w:val="000000"/>
        </w:rPr>
        <w:t>иробництвом сонячних панелей</w:t>
      </w:r>
      <w:r w:rsidRPr="00C37E2A">
        <w:rPr>
          <w:rFonts w:ascii="Times New Roman" w:hAnsi="Times New Roman" w:cs="Times New Roman"/>
          <w:color w:val="000000"/>
        </w:rPr>
        <w:t xml:space="preserve">. Трансформаторна підстанція трансформує напругу до необхідного рівня для  видачі в електричну мережу обленерго. Панелі поставлялися з Китаю до Одеси морем. Електростанція працює і взимку, і влітку, займає площу 15 га, 1 МВт станції на 2 га. Панелі нагріваються до 60°С, розташовані під кутом 27°. Кабелі є українськими.  СЕС облаштована міні-метеостанцією, аби своєчасно отримувати необхідні для роботи станції показники: температури повітря, напряму, сили і швидкості вітру, вологості повітря тощо. Тому на одній із панелей центрального ряду встановлено метеоприлади: електронні термометри, флюгери, гігрометри. Показники стану повітря передаються з приладів на комп'ютер у головний центр керування станцією, де провідні спеціалісти інженери - метеорологи коректують роботу СЕС, в залежності від отриманих показників.   </w:t>
      </w:r>
    </w:p>
    <w:p w:rsid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Каховська СЕС є  першою сонячною електростанцією на території Каховського району, де почали використовувати унікальні природні умови місцевості.</w:t>
      </w:r>
    </w:p>
    <w:p w:rsidR="00C37E2A" w:rsidRPr="00C37E2A" w:rsidRDefault="00C37E2A" w:rsidP="00C37E2A">
      <w:pPr>
        <w:spacing w:after="0" w:line="240" w:lineRule="auto"/>
        <w:jc w:val="both"/>
        <w:rPr>
          <w:rFonts w:ascii="Times New Roman" w:hAnsi="Times New Roman" w:cs="Times New Roman"/>
          <w:color w:val="000000"/>
        </w:rPr>
      </w:pPr>
    </w:p>
    <w:p w:rsidR="00C37E2A" w:rsidRPr="00C37E2A" w:rsidRDefault="00C37E2A" w:rsidP="00C37E2A">
      <w:pPr>
        <w:spacing w:after="0" w:line="240" w:lineRule="auto"/>
        <w:jc w:val="both"/>
        <w:rPr>
          <w:rFonts w:ascii="Times New Roman" w:hAnsi="Times New Roman" w:cs="Times New Roman"/>
          <w:b/>
          <w:color w:val="000000"/>
        </w:rPr>
      </w:pPr>
      <w:r w:rsidRPr="00C37E2A">
        <w:rPr>
          <w:rFonts w:ascii="Times New Roman" w:hAnsi="Times New Roman" w:cs="Times New Roman"/>
          <w:b/>
          <w:color w:val="000000"/>
        </w:rPr>
        <w:t>4.3. Проблеми розвитку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Згідно з інформацією Національного агентства з енергозбереження та енергоефективності, потенціал сонячної енергетики України набагато вищий, ніж в Німеччині (найбільш розвиненій в Європі в частині сонячної енергетики), і технічно можливо, що частка сонячної енергетики досягне 10% енергетичного балансу України вже до 2030 року. Географія України розкриває великий потенціал для розвитку ринку сонячної енергетики, таким чином можна</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сказати, що потенціал сонячної енергетики в Україні є досить високим для широкого застосування сонячного обладнання.</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Національний план дій з відновлюваної енергетики передбачає, що до 2020 року Україна повинна виробляти 11% своїх енергетичних потреб з відновлюваних джерел енергії (ВДЕ). Однак на сьогоднішній день, якщо не брати велику гідроенергетику, частка ВДЕ в нашому енергобалансі складає близько 1,3 відсотка. Для того, щоб досягти поставленої мети, необхідні великі інвестиції і поліпшення інвестиційного клімату.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На жаль, в Україні на сьогоднішній день немає виробництв генеруючого фотоелектричного обладнання, що може конкурувати з іноземним виробництвом. Тому сонячні панелі і інвертори закуповуються за кордоном (в першу чергу в Китаї, США та Європі), а решта обладнання: трансформаторні підстанції, комплектні розподільчі пристрої, кабельно-провідникова продукція, металоконструкції, залізобетонні вироби та інші будівельні і електротехнічні матеріали закуповуються в українських виробників та складають близько 25-30% від загальної вартості проекту.</w:t>
      </w:r>
    </w:p>
    <w:p w:rsid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Для проектів СЕС існують як загальні ризики, так і специфічні. Серед них: стихійні явища, залежність від погодних умов, політична та законотворча нестабільність. Існує, на жаль, в нашій країні вже практика змін діючого законодавства, існуючий непривабливий інвестиційний клімат для приватних інвесторів та інших фінансових установ, з урахуванням змін законодавства, військових дій, нестабільності курсу валют тощо.</w:t>
      </w:r>
    </w:p>
    <w:p w:rsidR="00C37E2A" w:rsidRPr="00C37E2A" w:rsidRDefault="00C37E2A" w:rsidP="00C37E2A">
      <w:pPr>
        <w:spacing w:after="0" w:line="240" w:lineRule="auto"/>
        <w:jc w:val="both"/>
        <w:rPr>
          <w:rFonts w:ascii="Times New Roman" w:hAnsi="Times New Roman" w:cs="Times New Roman"/>
          <w:color w:val="000000"/>
        </w:rPr>
      </w:pPr>
    </w:p>
    <w:p w:rsidR="00C37E2A" w:rsidRPr="00C37E2A" w:rsidRDefault="00C37E2A" w:rsidP="00C37E2A">
      <w:pPr>
        <w:spacing w:after="0" w:line="240" w:lineRule="auto"/>
        <w:jc w:val="both"/>
        <w:rPr>
          <w:rFonts w:ascii="Times New Roman" w:hAnsi="Times New Roman" w:cs="Times New Roman"/>
          <w:b/>
          <w:color w:val="000000"/>
        </w:rPr>
      </w:pPr>
      <w:r w:rsidRPr="00C37E2A">
        <w:rPr>
          <w:rFonts w:ascii="Times New Roman" w:hAnsi="Times New Roman" w:cs="Times New Roman"/>
          <w:b/>
          <w:color w:val="000000"/>
        </w:rPr>
        <w:t>4.4. Перспективи розвитку</w:t>
      </w:r>
    </w:p>
    <w:p w:rsidR="00C37E2A" w:rsidRPr="00B84E8A" w:rsidRDefault="00C37E2A" w:rsidP="00B84E8A">
      <w:pPr>
        <w:pStyle w:val="af"/>
        <w:shd w:val="clear" w:color="auto" w:fill="FFFFFF"/>
        <w:spacing w:before="0" w:beforeAutospacing="0" w:after="0" w:afterAutospacing="0"/>
        <w:jc w:val="both"/>
        <w:rPr>
          <w:color w:val="000000"/>
          <w:sz w:val="22"/>
          <w:szCs w:val="22"/>
        </w:rPr>
      </w:pPr>
      <w:r w:rsidRPr="00C37E2A">
        <w:rPr>
          <w:color w:val="000000"/>
          <w:sz w:val="22"/>
          <w:szCs w:val="22"/>
        </w:rPr>
        <w:t xml:space="preserve">      Кожен проект в галузі сонячної енергетики сприяє Національному плану дій з відновлюваної енергетики, що передбачає до 2020 року зростання частки відновлювальних джерел електроенергії </w:t>
      </w:r>
      <w:r w:rsidRPr="00C37E2A">
        <w:rPr>
          <w:color w:val="000000"/>
          <w:sz w:val="22"/>
          <w:szCs w:val="22"/>
        </w:rPr>
        <w:lastRenderedPageBreak/>
        <w:t xml:space="preserve">до 11% і зниження викидів СО2 в атмосферу, і, як результат – робить менш енергозалежною нашу країну від постачання імпортних енергоносіїв, що в політичному і економічному аспектах є дуже актуальним й необхідним. Крім того, такі проекти можуть забезпечувати електроенергією «дефіцитні» райони, а також окремі домогосподарства. Як ще один позитивний ефект, опосередковано реалізація подібних проектів в енергоємних районах з видачею потужності на низькому класі напруги знижує технологічні втрати в мережах обленерго. При цьому Херсонська область і Каховка зокрема є дуже привабливими для сонячної енергетики з географічної точки зору, тому кількість мережевих сонячних електростанцій в даному регіоні необхідно збільшувати. </w:t>
      </w:r>
      <w:r w:rsidRPr="00673C71">
        <w:rPr>
          <w:color w:val="000000"/>
          <w:sz w:val="22"/>
          <w:szCs w:val="22"/>
        </w:rPr>
        <w:t>Для розв’</w:t>
      </w:r>
      <w:r w:rsidRPr="00C37E2A">
        <w:rPr>
          <w:color w:val="000000"/>
          <w:sz w:val="22"/>
          <w:szCs w:val="22"/>
        </w:rPr>
        <w:t>язку цього питання використовується зелений тариф. Тариф зазвичай включає застосування наступних інструментів:</w:t>
      </w:r>
      <w:r w:rsidR="00B84E8A">
        <w:rPr>
          <w:color w:val="000000"/>
          <w:sz w:val="22"/>
          <w:szCs w:val="22"/>
        </w:rPr>
        <w:t xml:space="preserve"> г</w:t>
      </w:r>
      <w:r w:rsidRPr="00C37E2A">
        <w:rPr>
          <w:color w:val="000000"/>
        </w:rPr>
        <w:t>арантований доступ до </w:t>
      </w:r>
      <w:hyperlink r:id="rId20" w:tooltip="Мережа живлення" w:history="1">
        <w:r w:rsidRPr="00C37E2A">
          <w:rPr>
            <w:color w:val="000000"/>
          </w:rPr>
          <w:t>енергомережі</w:t>
        </w:r>
      </w:hyperlink>
      <w:r w:rsidRPr="00C37E2A">
        <w:rPr>
          <w:color w:val="000000"/>
        </w:rPr>
        <w:t>;</w:t>
      </w:r>
      <w:r w:rsidR="00B84E8A">
        <w:rPr>
          <w:color w:val="000000"/>
        </w:rPr>
        <w:t xml:space="preserve"> д</w:t>
      </w:r>
      <w:r w:rsidRPr="00C37E2A">
        <w:rPr>
          <w:color w:val="000000"/>
        </w:rPr>
        <w:t>овгострокові контракти на придбання електроенергії;</w:t>
      </w:r>
      <w:r w:rsidR="00B84E8A">
        <w:rPr>
          <w:color w:val="000000"/>
        </w:rPr>
        <w:t xml:space="preserve"> в</w:t>
      </w:r>
      <w:r w:rsidRPr="00C37E2A">
        <w:rPr>
          <w:color w:val="000000"/>
        </w:rPr>
        <w:t>становлення відносно високих закупівельних цін, які враховують вартість відновлюваних джерел енергії.</w:t>
      </w:r>
    </w:p>
    <w:p w:rsidR="00C37E2A" w:rsidRPr="00C37E2A" w:rsidRDefault="00C37E2A" w:rsidP="00C37E2A">
      <w:pPr>
        <w:spacing w:after="0" w:line="240" w:lineRule="auto"/>
        <w:jc w:val="both"/>
        <w:rPr>
          <w:rFonts w:ascii="Times New Roman" w:hAnsi="Times New Roman" w:cs="Times New Roman"/>
          <w:color w:val="000000"/>
        </w:rPr>
      </w:pPr>
      <w:r w:rsidRPr="00673C71">
        <w:rPr>
          <w:rFonts w:ascii="Times New Roman" w:hAnsi="Times New Roman" w:cs="Times New Roman"/>
          <w:color w:val="000000"/>
          <w:shd w:val="clear" w:color="auto" w:fill="FFFFFF"/>
          <w:lang w:val="uk-UA"/>
        </w:rPr>
        <w:t>Регіональні або національні</w:t>
      </w:r>
      <w:r w:rsidRPr="00C37E2A">
        <w:rPr>
          <w:rFonts w:ascii="Times New Roman" w:hAnsi="Times New Roman" w:cs="Times New Roman"/>
          <w:color w:val="000000"/>
          <w:shd w:val="clear" w:color="auto" w:fill="FFFFFF"/>
        </w:rPr>
        <w:t> </w:t>
      </w:r>
      <w:r w:rsidRPr="00673C71">
        <w:rPr>
          <w:rFonts w:ascii="Times New Roman" w:hAnsi="Times New Roman" w:cs="Times New Roman"/>
          <w:color w:val="000000"/>
          <w:shd w:val="clear" w:color="auto" w:fill="FFFFFF"/>
          <w:lang w:val="uk-UA"/>
        </w:rPr>
        <w:t>енергопостачальники зазвичай зобов'язані купувати електроенергію, вироблену з відновлюваних джерел.</w:t>
      </w:r>
      <w:r w:rsidRPr="00C37E2A">
        <w:rPr>
          <w:rFonts w:ascii="Times New Roman" w:hAnsi="Times New Roman" w:cs="Times New Roman"/>
          <w:color w:val="000000"/>
          <w:shd w:val="clear" w:color="auto" w:fill="FFFFFF"/>
        </w:rPr>
        <w:t xml:space="preserve"> Зелений тариф може використовуватись виробником протягом 10 років з моменту встановлення.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Діюча місцева влада Каховки дієво підходить до залучення нових інвестицій, підтримує з усіх боків і в усіх напрямках такі проекти, максимально сприяє їх розвитку, тому на даний час розглядається можливість інвестування в сонячну генерацію в подальшому саме тут.</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Щодо світових тенденцій в енергетиці можна стверджувати, що ера вуглеводнева скінчилась. Ми стоїмо на порозі неймовірних змін. Ці зміни набирають оберти швидше, ніж прогнозувалось нещодавно. Сонячна енергія і вітер стали дуже конкурентоспроможними, а витрати на зведення таких проектів продовжують падати. Прогнозується, що протягом наступного десятиліття ціна сонячної енергії знизиться до половини вартості електроенергії, отриманої з вугілля або природного газу.</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color w:val="000000"/>
        </w:rPr>
        <w:t xml:space="preserve">    Щодо питання вартості сонячної електроенергії для споживачів, можна буде повернутись в разі лібералізації ринку електроенергії в Україні. На сьогоднішній день існує правило «єдиного покупця» електроенергії. ДП «Енергоринок» купує всю електроенергію, вироблену з різних джерел. Але вже сьогодні «зелена» електроенергія може стати реальною альтернативою традиційній.</w:t>
      </w:r>
    </w:p>
    <w:p w:rsidR="00C37E2A" w:rsidRPr="00C37E2A" w:rsidRDefault="00C37E2A" w:rsidP="00C37E2A">
      <w:pPr>
        <w:spacing w:after="0" w:line="240" w:lineRule="auto"/>
        <w:jc w:val="both"/>
        <w:rPr>
          <w:rFonts w:ascii="Times New Roman" w:hAnsi="Times New Roman" w:cs="Times New Roman"/>
          <w:color w:val="000000"/>
        </w:rPr>
      </w:pPr>
    </w:p>
    <w:p w:rsidR="00C37E2A" w:rsidRPr="00C37E2A" w:rsidRDefault="00C37E2A" w:rsidP="00C37E2A">
      <w:pPr>
        <w:spacing w:after="0" w:line="240" w:lineRule="auto"/>
        <w:jc w:val="center"/>
        <w:rPr>
          <w:rFonts w:ascii="Times New Roman" w:hAnsi="Times New Roman" w:cs="Times New Roman"/>
          <w:b/>
          <w:color w:val="000000"/>
        </w:rPr>
      </w:pPr>
      <w:r w:rsidRPr="00C37E2A">
        <w:rPr>
          <w:rFonts w:ascii="Times New Roman" w:hAnsi="Times New Roman" w:cs="Times New Roman"/>
          <w:b/>
          <w:color w:val="000000"/>
        </w:rPr>
        <w:t>ВИСНОВКИ</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 xml:space="preserve">1. </w:t>
      </w:r>
      <w:r w:rsidRPr="00C37E2A">
        <w:rPr>
          <w:rFonts w:ascii="Times New Roman" w:hAnsi="Times New Roman" w:cs="Times New Roman"/>
          <w:color w:val="000000"/>
        </w:rPr>
        <w:t xml:space="preserve">Херсонська область розташована в помірно-континентальній області помірного поясу Землі.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 xml:space="preserve">2. </w:t>
      </w:r>
      <w:r w:rsidRPr="00C37E2A">
        <w:rPr>
          <w:rFonts w:ascii="Times New Roman" w:hAnsi="Times New Roman" w:cs="Times New Roman"/>
          <w:color w:val="000000"/>
        </w:rPr>
        <w:t xml:space="preserve">Сонячна радіація, циркуляція атмосфери та характер підстильної поверхні є основними кліматоутворюючими факторами.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3.</w:t>
      </w:r>
      <w:r w:rsidRPr="00C37E2A">
        <w:rPr>
          <w:rFonts w:ascii="Times New Roman" w:hAnsi="Times New Roman" w:cs="Times New Roman"/>
          <w:color w:val="000000"/>
        </w:rPr>
        <w:t xml:space="preserve"> Херсонщина є одним із лідерів впровадження сонячних і вітрових електростанцій. Саме на території області встановлена Новотроїцька ВЕС - одна з найбільших вітроелектростанцій в Україні, а також Каховська ГЕС, яка утворює найбільше за обсягами Каховське водосховище і Великоолександрівська, яка є однією з найстаріших ГЕС в Україні.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4.</w:t>
      </w:r>
      <w:r w:rsidRPr="00C37E2A">
        <w:rPr>
          <w:rFonts w:ascii="Times New Roman" w:hAnsi="Times New Roman" w:cs="Times New Roman"/>
          <w:color w:val="000000"/>
        </w:rPr>
        <w:t xml:space="preserve"> Найважливішою загальною проблемою розвитку відновлюваної енергетики на Херсонщині є висока ціна сонячних панелей, модулів, вітродвигунів, лопастей тощо. Основною проблемою для вітрових електростанцій є нерегульованість вітрового потоку, а також шум від лопастей, для сонячних – великі площі та невелика відстань установи від споживача, для гідроелектростанцій – затоплення великих територій та руйнування русла річки.</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5.</w:t>
      </w:r>
      <w:r w:rsidRPr="00C37E2A">
        <w:rPr>
          <w:rFonts w:ascii="Times New Roman" w:hAnsi="Times New Roman" w:cs="Times New Roman"/>
          <w:color w:val="000000"/>
        </w:rPr>
        <w:t xml:space="preserve"> Найбільш перспективно в області розвивається сонячна та вітрова енергетика. Херсонщина має великий потенціал з розвитку біоенергетики.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6.</w:t>
      </w:r>
      <w:r w:rsidRPr="00C37E2A">
        <w:rPr>
          <w:rFonts w:ascii="Times New Roman" w:hAnsi="Times New Roman" w:cs="Times New Roman"/>
          <w:color w:val="000000"/>
        </w:rPr>
        <w:t xml:space="preserve"> На розміщення сонячних електростанцій впливають географічне положення, хмарність, сила і швидкість вітру, висота над рівнем моря, рельєф, туман. </w:t>
      </w:r>
    </w:p>
    <w:p w:rsidR="00C37E2A" w:rsidRPr="00C37E2A" w:rsidRDefault="00C37E2A" w:rsidP="00C37E2A">
      <w:pPr>
        <w:spacing w:after="0" w:line="240" w:lineRule="auto"/>
        <w:jc w:val="both"/>
        <w:rPr>
          <w:rFonts w:ascii="Times New Roman" w:hAnsi="Times New Roman" w:cs="Times New Roman"/>
          <w:color w:val="000000"/>
        </w:rPr>
      </w:pPr>
      <w:r w:rsidRPr="00C37E2A">
        <w:rPr>
          <w:rFonts w:ascii="Times New Roman" w:hAnsi="Times New Roman" w:cs="Times New Roman"/>
          <w:b/>
          <w:color w:val="000000"/>
        </w:rPr>
        <w:t xml:space="preserve">7. </w:t>
      </w:r>
      <w:r w:rsidRPr="00C37E2A">
        <w:rPr>
          <w:rFonts w:ascii="Times New Roman" w:hAnsi="Times New Roman" w:cs="Times New Roman"/>
          <w:color w:val="000000"/>
        </w:rPr>
        <w:t xml:space="preserve">Як і в Україні, на Херсонщині також діє «зелений» тариф – спеціальний тариф, за яким держава купує електричну енергію, вироблену з енергії сонця генеруючими установками приватних домогосподарств. </w:t>
      </w:r>
    </w:p>
    <w:p w:rsidR="00C37E2A" w:rsidRPr="00C37E2A" w:rsidRDefault="00C37E2A" w:rsidP="00C37E2A">
      <w:pPr>
        <w:spacing w:after="0" w:line="240" w:lineRule="auto"/>
        <w:rPr>
          <w:rFonts w:ascii="Times New Roman" w:hAnsi="Times New Roman" w:cs="Times New Roman"/>
        </w:rPr>
      </w:pPr>
    </w:p>
    <w:p w:rsidR="00C37E2A" w:rsidRPr="00C37E2A" w:rsidRDefault="00C37E2A" w:rsidP="00C37E2A">
      <w:pPr>
        <w:spacing w:after="0" w:line="240" w:lineRule="auto"/>
        <w:jc w:val="center"/>
        <w:rPr>
          <w:rFonts w:ascii="Times New Roman" w:hAnsi="Times New Roman" w:cs="Times New Roman"/>
          <w:b/>
          <w:color w:val="000000"/>
        </w:rPr>
      </w:pPr>
      <w:r w:rsidRPr="00C37E2A">
        <w:rPr>
          <w:rFonts w:ascii="Times New Roman" w:hAnsi="Times New Roman" w:cs="Times New Roman"/>
          <w:b/>
          <w:color w:val="000000"/>
        </w:rPr>
        <w:t>СПИСОК ВИКОРИСТАНИХ ДЖЕРЕЛ</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1.Бойко М.Ф. Природа Херсонської області / М. Ф. Бойко. – К. : Наукове видання, 1998. – ст.9, 21, 28-37, 41-56.</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lastRenderedPageBreak/>
        <w:t>2.</w:t>
      </w:r>
      <w:r w:rsidR="00B16B53">
        <w:rPr>
          <w:rFonts w:ascii="Times New Roman" w:hAnsi="Times New Roman" w:cs="Times New Roman"/>
          <w:color w:val="000000"/>
          <w:lang w:val="uk-UA"/>
        </w:rPr>
        <w:t xml:space="preserve"> </w:t>
      </w:r>
      <w:r w:rsidRPr="00C37E2A">
        <w:rPr>
          <w:rFonts w:ascii="Times New Roman" w:hAnsi="Times New Roman" w:cs="Times New Roman"/>
          <w:color w:val="000000"/>
        </w:rPr>
        <w:t>Кудря С.О. Потенціал використання відновлюваних джерел енергії. Досвід розвинутих країн з питань розвитку відновлюваної енергетики / С.О. Кудря // Матеріали семінару «Енергоефективність в сільськогосподарському секторі» (Київ, 17–18 травня 2016 р.).</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3.</w:t>
      </w:r>
      <w:r w:rsidR="00B16B53">
        <w:rPr>
          <w:rFonts w:ascii="Times New Roman" w:hAnsi="Times New Roman" w:cs="Times New Roman"/>
          <w:color w:val="000000"/>
          <w:lang w:val="uk-UA"/>
        </w:rPr>
        <w:t xml:space="preserve"> </w:t>
      </w:r>
      <w:r w:rsidRPr="00C37E2A">
        <w:rPr>
          <w:rFonts w:ascii="Times New Roman" w:hAnsi="Times New Roman" w:cs="Times New Roman"/>
          <w:color w:val="000000"/>
        </w:rPr>
        <w:t>Теліженко О.М. Проблеми впровадження альтернативних джерел енергії в Україні / О.М. Теліженко, К.Ю. Репа // Економічні проблеми сталого розвитку: матеріали Міжнародної науково-практичної конференції імені проф. Балацького О. Ф., м. Суми, 27 травня 2015 р. / За заг. ред. О.В. Прокопенко, М.М. Петрушенка. – Суми: СумДУ, 2015. – С. 45-46.</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4.</w:t>
      </w:r>
      <w:r w:rsidR="00B16B53">
        <w:rPr>
          <w:rFonts w:ascii="Times New Roman" w:hAnsi="Times New Roman" w:cs="Times New Roman"/>
          <w:color w:val="000000"/>
          <w:lang w:val="uk-UA"/>
        </w:rPr>
        <w:t xml:space="preserve"> </w:t>
      </w:r>
      <w:r w:rsidRPr="00C37E2A">
        <w:rPr>
          <w:rFonts w:ascii="Times New Roman" w:hAnsi="Times New Roman" w:cs="Times New Roman"/>
          <w:color w:val="000000"/>
        </w:rPr>
        <w:t xml:space="preserve">Вікіпедія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https://uk.wikipedia.org.</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5.</w:t>
      </w:r>
      <w:r w:rsidR="00B16B53">
        <w:rPr>
          <w:rFonts w:ascii="Times New Roman" w:hAnsi="Times New Roman" w:cs="Times New Roman"/>
          <w:color w:val="000000"/>
          <w:lang w:val="uk-UA"/>
        </w:rPr>
        <w:t xml:space="preserve"> </w:t>
      </w:r>
      <w:r w:rsidRPr="00C37E2A">
        <w:rPr>
          <w:rFonts w:ascii="Times New Roman" w:hAnsi="Times New Roman" w:cs="Times New Roman"/>
          <w:color w:val="000000"/>
        </w:rPr>
        <w:t xml:space="preserve">В Херсонской области запланированы 20 проектов по строительству СЭС и ВЭС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rPr>
        <w:t>http://www.uaenergy.com.ua/post/13734</w:t>
      </w:r>
      <w:r w:rsidRPr="00C37E2A">
        <w:rPr>
          <w:rStyle w:val="a8"/>
          <w:rFonts w:ascii="Times New Roman" w:hAnsi="Times New Roman" w:cs="Times New Roman"/>
          <w:color w:val="000000"/>
        </w:rPr>
        <w:t>.</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 xml:space="preserve">6.Енергія природи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https://alternative-energy.com.ua. </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7.Інформаційний портал Житло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rPr>
        <w:t>https://zhytlo.in.ua/ua/napryamok/chista_energya/sonyachna_energetika_hersonshhini.html</w:t>
      </w:r>
      <w:r w:rsidRPr="00C37E2A">
        <w:rPr>
          <w:rStyle w:val="a8"/>
          <w:rFonts w:ascii="Times New Roman" w:hAnsi="Times New Roman" w:cs="Times New Roman"/>
          <w:color w:val="000000"/>
        </w:rPr>
        <w:t>.</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8.Рентехно [Електронний ресурс] -  Режим доступу: </w:t>
      </w:r>
      <w:r w:rsidRPr="00C37E2A">
        <w:rPr>
          <w:rStyle w:val="reference-text"/>
          <w:rFonts w:ascii="Times New Roman" w:hAnsi="Times New Roman" w:cs="Times New Roman"/>
          <w:color w:val="000000"/>
        </w:rPr>
        <w:t>https://rentechno.ua/news/tavanska-2-competed.html.</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9.Рентехно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https://rentechno.ua/ua/portfolio/solar-plants/lazurne.html.</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10.Рентехно [Електронний ресурс] -  Режим доступу: </w:t>
      </w:r>
      <w:r w:rsidRPr="00C37E2A">
        <w:rPr>
          <w:rStyle w:val="reference-text"/>
          <w:rFonts w:ascii="Times New Roman" w:hAnsi="Times New Roman" w:cs="Times New Roman"/>
          <w:color w:val="000000"/>
        </w:rPr>
        <w:t>https://rentechno.ua/ua/portfolio/solar-plants/weligen.html.</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11.Рентехно [Електронний ресурс] -  Режим доступу: </w:t>
      </w:r>
      <w:r w:rsidRPr="00C37E2A">
        <w:rPr>
          <w:rStyle w:val="reference-text"/>
          <w:rFonts w:ascii="Times New Roman" w:hAnsi="Times New Roman" w:cs="Times New Roman"/>
          <w:color w:val="000000"/>
        </w:rPr>
        <w:t>https://rentechno.ua/ua/portfolio/solar-plants/weliton.html.</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Style w:val="reference-text"/>
          <w:rFonts w:ascii="Times New Roman" w:hAnsi="Times New Roman" w:cs="Times New Roman"/>
          <w:color w:val="000000"/>
        </w:rPr>
        <w:t>12.Таврийские вести [Електронний ресурс] – Режим доступу: https://tavriya.ks.ua/index.phpnewsid=6008.</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 xml:space="preserve">13.Українська Кліматична Мережа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http://climategroup.org.ua/p=4750.</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14.Укргазбанк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http://www.ukrgasbank.com/news/11668-novotroitckiyi_vetrovaya_stantciya_kotoruyu_profinansiroval_ukrgazbank_nachala_generatciyu_ekologicheski_chistoyi_energi</w:t>
      </w:r>
      <w:r w:rsidRPr="00C37E2A">
        <w:rPr>
          <w:rFonts w:ascii="Times New Roman" w:hAnsi="Times New Roman" w:cs="Times New Roman"/>
          <w:color w:val="000000"/>
          <w:lang w:val="en-US"/>
        </w:rPr>
        <w:t>i</w:t>
      </w:r>
      <w:r w:rsidRPr="00C37E2A">
        <w:rPr>
          <w:rFonts w:ascii="Times New Roman" w:hAnsi="Times New Roman" w:cs="Times New Roman"/>
          <w:color w:val="000000"/>
        </w:rPr>
        <w:t>.</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Style w:val="reference-text"/>
          <w:rFonts w:ascii="Times New Roman" w:hAnsi="Times New Roman" w:cs="Times New Roman"/>
          <w:color w:val="000000"/>
        </w:rPr>
        <w:t>15.Укрінформ [Електронний ресурс] – Режим доступу: https://www.ukrinform.ua/rubric-technology/2314311-na-hersonsini-zapustili-sonacnu-elektrostanciu-so-zabezpecit-15-sil.htm</w:t>
      </w:r>
      <w:r w:rsidRPr="00C37E2A">
        <w:rPr>
          <w:rStyle w:val="reference-text"/>
          <w:rFonts w:ascii="Times New Roman" w:hAnsi="Times New Roman" w:cs="Times New Roman"/>
          <w:color w:val="000000"/>
          <w:lang w:val="en-US"/>
        </w:rPr>
        <w:t>l</w:t>
      </w:r>
      <w:r w:rsidRPr="00C37E2A">
        <w:rPr>
          <w:rStyle w:val="reference-text"/>
          <w:rFonts w:ascii="Times New Roman" w:hAnsi="Times New Roman" w:cs="Times New Roman"/>
          <w:color w:val="000000"/>
        </w:rPr>
        <w:t>.</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 xml:space="preserve">16.Херсонці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http://khersonci.com.ua/public/22305-yak-na-khersonshchini-pratsyue-zelena-elektrostantsiya.html4рo.</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 xml:space="preserve">17.20 хвилин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https://m.20minut.ua/Novyny-Lvova/Podii/vitrova-elektrostantsiya-ves-novorosiyske-skadovskiy-rayon-hersonska-oblast-2015-10460243.html.</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Fonts w:ascii="Times New Roman" w:hAnsi="Times New Roman" w:cs="Times New Roman"/>
          <w:color w:val="000000"/>
        </w:rPr>
        <w:t>18.</w:t>
      </w:r>
      <w:r w:rsidRPr="00C37E2A">
        <w:rPr>
          <w:rFonts w:ascii="Times New Roman" w:hAnsi="Times New Roman" w:cs="Times New Roman"/>
          <w:color w:val="000000"/>
          <w:lang w:val="en-US"/>
        </w:rPr>
        <w:t>Ekotown</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https://ecotown.com.ua/news/Na-KHersonshchyni-potuzhnist-vitroelektrostantsiyi-mayut-namir-zbilshyty-z-3-do-250-MVt.</w:t>
      </w:r>
    </w:p>
    <w:p w:rsidR="00C37E2A" w:rsidRPr="00C37E2A" w:rsidRDefault="00C37E2A" w:rsidP="00C37E2A">
      <w:pPr>
        <w:spacing w:after="0" w:line="240" w:lineRule="auto"/>
        <w:rPr>
          <w:rStyle w:val="reference-text"/>
          <w:rFonts w:ascii="Times New Roman" w:hAnsi="Times New Roman" w:cs="Times New Roman"/>
          <w:color w:val="000000"/>
        </w:rPr>
      </w:pPr>
      <w:r w:rsidRPr="00C37E2A">
        <w:rPr>
          <w:rStyle w:val="reference-text"/>
          <w:rFonts w:ascii="Times New Roman" w:hAnsi="Times New Roman" w:cs="Times New Roman"/>
          <w:color w:val="000000"/>
        </w:rPr>
        <w:t>19.</w:t>
      </w:r>
      <w:r w:rsidRPr="00C37E2A">
        <w:rPr>
          <w:rStyle w:val="reference-text"/>
          <w:rFonts w:ascii="Times New Roman" w:hAnsi="Times New Roman" w:cs="Times New Roman"/>
          <w:color w:val="000000"/>
          <w:lang w:val="en-US"/>
        </w:rPr>
        <w:t>Ekotown</w:t>
      </w:r>
      <w:r w:rsidRPr="00C37E2A">
        <w:rPr>
          <w:rStyle w:val="reference-text"/>
          <w:rFonts w:ascii="Times New Roman" w:hAnsi="Times New Roman" w:cs="Times New Roman"/>
          <w:color w:val="000000"/>
        </w:rPr>
        <w:t xml:space="preserve"> [Електронний ресурс] – Режим доступу: </w:t>
      </w:r>
      <w:r w:rsidRPr="00C37E2A">
        <w:rPr>
          <w:rStyle w:val="reference-text"/>
          <w:rFonts w:ascii="Times New Roman" w:hAnsi="Times New Roman" w:cs="Times New Roman"/>
          <w:color w:val="000000"/>
          <w:lang w:val="en-US"/>
        </w:rPr>
        <w:t>https</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ecotown</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com</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ua</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news</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U</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Kakhovtsi</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sonyachna</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stantsiya</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potuzhnistyu</w:t>
      </w:r>
      <w:r w:rsidRPr="00C37E2A">
        <w:rPr>
          <w:rStyle w:val="reference-text"/>
          <w:rFonts w:ascii="Times New Roman" w:hAnsi="Times New Roman" w:cs="Times New Roman"/>
          <w:color w:val="000000"/>
        </w:rPr>
        <w:t>-7</w:t>
      </w:r>
      <w:r w:rsidRPr="00C37E2A">
        <w:rPr>
          <w:rStyle w:val="reference-text"/>
          <w:rFonts w:ascii="Times New Roman" w:hAnsi="Times New Roman" w:cs="Times New Roman"/>
          <w:color w:val="000000"/>
          <w:lang w:val="en-US"/>
        </w:rPr>
        <w:t>MVt</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zabezpechuye</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elektroenerhiyeyu</w:t>
      </w:r>
      <w:r w:rsidRPr="00C37E2A">
        <w:rPr>
          <w:rStyle w:val="reference-text"/>
          <w:rFonts w:ascii="Times New Roman" w:hAnsi="Times New Roman" w:cs="Times New Roman"/>
          <w:color w:val="000000"/>
        </w:rPr>
        <w:t>-</w:t>
      </w:r>
      <w:r w:rsidRPr="00C37E2A">
        <w:rPr>
          <w:rStyle w:val="reference-text"/>
          <w:rFonts w:ascii="Times New Roman" w:hAnsi="Times New Roman" w:cs="Times New Roman"/>
          <w:color w:val="000000"/>
          <w:lang w:val="en-US"/>
        </w:rPr>
        <w:t>blyzko</w:t>
      </w:r>
      <w:r w:rsidRPr="00C37E2A">
        <w:rPr>
          <w:rStyle w:val="reference-text"/>
          <w:rFonts w:ascii="Times New Roman" w:hAnsi="Times New Roman" w:cs="Times New Roman"/>
          <w:color w:val="000000"/>
        </w:rPr>
        <w:t>-3500-</w:t>
      </w:r>
      <w:r w:rsidRPr="00C37E2A">
        <w:rPr>
          <w:rStyle w:val="reference-text"/>
          <w:rFonts w:ascii="Times New Roman" w:hAnsi="Times New Roman" w:cs="Times New Roman"/>
          <w:color w:val="000000"/>
          <w:lang w:val="en-US"/>
        </w:rPr>
        <w:t>domohos</w:t>
      </w:r>
      <w:r w:rsidRPr="00C37E2A">
        <w:rPr>
          <w:rStyle w:val="reference-text"/>
          <w:rFonts w:ascii="Times New Roman" w:hAnsi="Times New Roman" w:cs="Times New Roman"/>
          <w:color w:val="000000"/>
        </w:rPr>
        <w:t>.</w:t>
      </w:r>
    </w:p>
    <w:p w:rsidR="00C37E2A" w:rsidRPr="00C37E2A" w:rsidRDefault="00C37E2A" w:rsidP="00C37E2A">
      <w:pPr>
        <w:spacing w:after="0" w:line="240" w:lineRule="auto"/>
        <w:rPr>
          <w:rFonts w:ascii="Times New Roman" w:hAnsi="Times New Roman" w:cs="Times New Roman"/>
          <w:color w:val="000000"/>
        </w:rPr>
      </w:pPr>
      <w:r w:rsidRPr="00C37E2A">
        <w:rPr>
          <w:rFonts w:ascii="Times New Roman" w:hAnsi="Times New Roman" w:cs="Times New Roman"/>
          <w:color w:val="000000"/>
        </w:rPr>
        <w:t>20.</w:t>
      </w:r>
      <w:r w:rsidRPr="00C37E2A">
        <w:rPr>
          <w:rFonts w:ascii="Times New Roman" w:hAnsi="Times New Roman" w:cs="Times New Roman"/>
          <w:color w:val="000000"/>
          <w:lang w:val="en-US"/>
        </w:rPr>
        <w:t>Ekotown</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rPr>
        <w:t>https://ecotown.com.ua/news/YAk-meshkantsi-bahatopoverkhivky-u-Zaporizhzhi-pochaly-ekonomyty-na-opalenni-po-4-tys-hrn-za-sezon-V.</w:t>
      </w:r>
    </w:p>
    <w:p w:rsidR="00C37E2A" w:rsidRPr="00811008" w:rsidRDefault="00C37E2A" w:rsidP="00811008">
      <w:pPr>
        <w:spacing w:after="0" w:line="240" w:lineRule="auto"/>
        <w:rPr>
          <w:rFonts w:ascii="Times New Roman" w:hAnsi="Times New Roman" w:cs="Times New Roman"/>
          <w:color w:val="000000"/>
        </w:rPr>
      </w:pPr>
      <w:r w:rsidRPr="00C37E2A">
        <w:rPr>
          <w:rFonts w:ascii="Times New Roman" w:hAnsi="Times New Roman" w:cs="Times New Roman"/>
          <w:color w:val="000000"/>
        </w:rPr>
        <w:t>21.</w:t>
      </w:r>
      <w:r w:rsidRPr="00C37E2A">
        <w:rPr>
          <w:rFonts w:ascii="Times New Roman" w:hAnsi="Times New Roman" w:cs="Times New Roman"/>
          <w:color w:val="000000"/>
          <w:lang w:val="en-US"/>
        </w:rPr>
        <w:t>Z</w:t>
      </w:r>
      <w:r w:rsidRPr="00C37E2A">
        <w:rPr>
          <w:rFonts w:ascii="Times New Roman" w:hAnsi="Times New Roman" w:cs="Times New Roman"/>
          <w:color w:val="000000"/>
        </w:rPr>
        <w:t xml:space="preserve"> – Україна </w:t>
      </w:r>
      <w:r w:rsidRPr="00C37E2A">
        <w:rPr>
          <w:rStyle w:val="reference-text"/>
          <w:rFonts w:ascii="Times New Roman" w:hAnsi="Times New Roman" w:cs="Times New Roman"/>
          <w:color w:val="000000"/>
        </w:rPr>
        <w:t xml:space="preserve">[Електронний ресурс] – Режим доступу: </w:t>
      </w:r>
      <w:r w:rsidRPr="00C37E2A">
        <w:rPr>
          <w:rFonts w:ascii="Times New Roman" w:hAnsi="Times New Roman" w:cs="Times New Roman"/>
          <w:color w:val="000000"/>
        </w:rPr>
        <w:t xml:space="preserve"> http://zet.in.ua/news/perspektivi-alternativno%D1%97-energetiki-v-ukra%D1%97ni.</w:t>
      </w:r>
    </w:p>
    <w:p w:rsidR="00C37E2A" w:rsidRPr="00C37E2A" w:rsidRDefault="00C37E2A" w:rsidP="00C37E2A">
      <w:pPr>
        <w:spacing w:after="0" w:line="240" w:lineRule="auto"/>
        <w:jc w:val="center"/>
        <w:rPr>
          <w:rFonts w:ascii="Times New Roman" w:hAnsi="Times New Roman" w:cs="Times New Roman"/>
          <w:b/>
        </w:rPr>
      </w:pPr>
    </w:p>
    <w:p w:rsidR="00C37E2A" w:rsidRPr="00C37E2A" w:rsidRDefault="00C37E2A" w:rsidP="00C37E2A">
      <w:pPr>
        <w:spacing w:after="0" w:line="240" w:lineRule="auto"/>
        <w:jc w:val="center"/>
        <w:rPr>
          <w:rFonts w:ascii="Times New Roman" w:hAnsi="Times New Roman" w:cs="Times New Roman"/>
          <w:b/>
          <w:lang w:val="uk-UA"/>
        </w:rPr>
      </w:pPr>
      <w:r w:rsidRPr="00C37E2A">
        <w:rPr>
          <w:rFonts w:ascii="Times New Roman" w:hAnsi="Times New Roman" w:cs="Times New Roman"/>
          <w:b/>
          <w:lang w:val="uk-UA"/>
        </w:rPr>
        <w:t>ДОДАТКИ</w:t>
      </w:r>
    </w:p>
    <w:p w:rsidR="00C37E2A" w:rsidRPr="00811008" w:rsidRDefault="00811008" w:rsidP="00811008">
      <w:pPr>
        <w:spacing w:after="0" w:line="240" w:lineRule="auto"/>
        <w:jc w:val="right"/>
        <w:rPr>
          <w:rFonts w:ascii="Times New Roman" w:hAnsi="Times New Roman" w:cs="Times New Roman"/>
          <w:noProof/>
          <w:lang w:eastAsia="uk-UA"/>
        </w:rPr>
      </w:pPr>
      <w:r>
        <w:rPr>
          <w:rFonts w:ascii="Times New Roman" w:hAnsi="Times New Roman" w:cs="Times New Roman"/>
          <w:noProof/>
          <w:lang w:eastAsia="uk-UA"/>
        </w:rPr>
        <w:t>Додаток</w:t>
      </w:r>
      <w:r w:rsidR="00C37E2A" w:rsidRPr="00811008">
        <w:rPr>
          <w:rFonts w:ascii="Times New Roman" w:hAnsi="Times New Roman" w:cs="Times New Roman"/>
          <w:noProof/>
          <w:lang w:eastAsia="uk-UA"/>
        </w:rPr>
        <w:t xml:space="preserve"> А</w:t>
      </w:r>
    </w:p>
    <w:p w:rsidR="00C37E2A" w:rsidRPr="00C37E2A" w:rsidRDefault="00C37E2A" w:rsidP="00C37E2A">
      <w:pPr>
        <w:spacing w:after="0" w:line="240" w:lineRule="auto"/>
        <w:rPr>
          <w:rFonts w:ascii="Times New Roman" w:hAnsi="Times New Roman" w:cs="Times New Roman"/>
          <w:noProof/>
          <w:lang w:eastAsia="uk-UA"/>
        </w:rPr>
      </w:pPr>
    </w:p>
    <w:p w:rsidR="00C37E2A" w:rsidRDefault="00C37E2A" w:rsidP="00811008">
      <w:pPr>
        <w:spacing w:after="0" w:line="240" w:lineRule="auto"/>
        <w:jc w:val="center"/>
        <w:rPr>
          <w:rFonts w:ascii="Times New Roman" w:hAnsi="Times New Roman" w:cs="Times New Roman"/>
        </w:rPr>
      </w:pPr>
      <w:r w:rsidRPr="00C37E2A">
        <w:rPr>
          <w:rFonts w:ascii="Times New Roman" w:hAnsi="Times New Roman" w:cs="Times New Roman"/>
          <w:noProof/>
          <w:lang w:eastAsia="ru-RU"/>
        </w:rPr>
        <w:drawing>
          <wp:inline distT="0" distB="0" distL="0" distR="0">
            <wp:extent cx="2320113" cy="1502312"/>
            <wp:effectExtent l="19050" t="0" r="3987"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4086" cy="1504885"/>
                    </a:xfrm>
                    <a:prstGeom prst="rect">
                      <a:avLst/>
                    </a:prstGeom>
                    <a:noFill/>
                    <a:ln>
                      <a:noFill/>
                    </a:ln>
                  </pic:spPr>
                </pic:pic>
              </a:graphicData>
            </a:graphic>
          </wp:inline>
        </w:drawing>
      </w:r>
    </w:p>
    <w:p w:rsidR="00E66038" w:rsidRPr="00567CA3" w:rsidRDefault="00E66038" w:rsidP="00567CA3">
      <w:pPr>
        <w:jc w:val="center"/>
        <w:rPr>
          <w:rFonts w:ascii="Times New Roman" w:hAnsi="Times New Roman" w:cs="Times New Roman"/>
          <w:b/>
          <w:lang w:val="uk-UA"/>
        </w:rPr>
      </w:pPr>
      <w:r>
        <w:rPr>
          <w:rFonts w:ascii="Times New Roman" w:hAnsi="Times New Roman" w:cs="Times New Roman"/>
          <w:b/>
          <w:sz w:val="24"/>
          <w:lang w:val="uk-UA"/>
        </w:rPr>
        <w:lastRenderedPageBreak/>
        <w:t xml:space="preserve">Хоменко Ярослав </w:t>
      </w:r>
      <w:r w:rsidR="00567CA3">
        <w:rPr>
          <w:rFonts w:ascii="Times New Roman" w:hAnsi="Times New Roman" w:cs="Times New Roman"/>
          <w:b/>
          <w:sz w:val="24"/>
          <w:lang w:val="uk-UA"/>
        </w:rPr>
        <w:t>Іванович,</w:t>
      </w:r>
      <w:r w:rsidRPr="00E66038">
        <w:rPr>
          <w:rFonts w:ascii="Times New Roman" w:hAnsi="Times New Roman" w:cs="Times New Roman"/>
          <w:b/>
          <w:sz w:val="24"/>
          <w:lang w:val="uk-UA"/>
        </w:rPr>
        <w:t xml:space="preserve"> учень 10 класу спеціалізованої загальноосвітньої школи І-ІІІ ступенів №2 з поглибленим вивченням іноземних мов</w:t>
      </w:r>
    </w:p>
    <w:p w:rsidR="00E66038" w:rsidRPr="00E66038" w:rsidRDefault="00E66038" w:rsidP="00567CA3">
      <w:pPr>
        <w:spacing w:after="0"/>
        <w:jc w:val="center"/>
        <w:rPr>
          <w:rFonts w:ascii="Times New Roman" w:hAnsi="Times New Roman" w:cs="Times New Roman"/>
          <w:b/>
          <w:sz w:val="24"/>
          <w:lang w:val="uk-UA"/>
        </w:rPr>
      </w:pPr>
      <w:r w:rsidRPr="00E66038">
        <w:rPr>
          <w:rFonts w:ascii="Times New Roman" w:hAnsi="Times New Roman" w:cs="Times New Roman"/>
          <w:b/>
          <w:sz w:val="24"/>
          <w:lang w:val="uk-UA"/>
        </w:rPr>
        <w:t>Науковий керівник: Семенова Л. І.,</w:t>
      </w:r>
    </w:p>
    <w:p w:rsidR="00A959F6" w:rsidRPr="00E66038" w:rsidRDefault="00E66038" w:rsidP="00567CA3">
      <w:pPr>
        <w:spacing w:after="0"/>
        <w:jc w:val="center"/>
        <w:rPr>
          <w:rFonts w:ascii="Times New Roman" w:hAnsi="Times New Roman" w:cs="Times New Roman"/>
          <w:b/>
          <w:sz w:val="24"/>
          <w:lang w:val="uk-UA"/>
        </w:rPr>
      </w:pPr>
      <w:r w:rsidRPr="00E66038">
        <w:rPr>
          <w:rFonts w:ascii="Times New Roman" w:hAnsi="Times New Roman" w:cs="Times New Roman"/>
          <w:b/>
          <w:sz w:val="24"/>
          <w:lang w:val="uk-UA"/>
        </w:rPr>
        <w:t>практичний психолог Каховської СЗОШ І-ІІІ ступенів №2</w:t>
      </w:r>
    </w:p>
    <w:p w:rsidR="00E66038" w:rsidRPr="00E66038" w:rsidRDefault="00E66038" w:rsidP="00567CA3">
      <w:pPr>
        <w:spacing w:after="0"/>
        <w:jc w:val="center"/>
        <w:rPr>
          <w:rFonts w:ascii="Times New Roman" w:hAnsi="Times New Roman" w:cs="Times New Roman"/>
          <w:b/>
          <w:sz w:val="24"/>
          <w:lang w:val="uk-UA"/>
        </w:rPr>
      </w:pPr>
      <w:r w:rsidRPr="00E66038">
        <w:rPr>
          <w:rFonts w:ascii="Times New Roman" w:hAnsi="Times New Roman" w:cs="Times New Roman"/>
          <w:b/>
          <w:sz w:val="24"/>
          <w:lang w:val="uk-UA"/>
        </w:rPr>
        <w:t>Відділення: хімії та біології</w:t>
      </w:r>
    </w:p>
    <w:p w:rsidR="00E66038" w:rsidRPr="00E66038" w:rsidRDefault="00E66038" w:rsidP="00567CA3">
      <w:pPr>
        <w:spacing w:after="0"/>
        <w:jc w:val="center"/>
        <w:rPr>
          <w:rFonts w:ascii="Times New Roman" w:hAnsi="Times New Roman" w:cs="Times New Roman"/>
          <w:b/>
          <w:sz w:val="24"/>
          <w:lang w:val="uk-UA"/>
        </w:rPr>
      </w:pPr>
      <w:r w:rsidRPr="00E66038">
        <w:rPr>
          <w:rFonts w:ascii="Times New Roman" w:hAnsi="Times New Roman" w:cs="Times New Roman"/>
          <w:b/>
          <w:sz w:val="24"/>
          <w:lang w:val="uk-UA"/>
        </w:rPr>
        <w:t>Секція: психологія</w:t>
      </w:r>
    </w:p>
    <w:p w:rsidR="00E66038" w:rsidRDefault="00E66038" w:rsidP="00567CA3">
      <w:pPr>
        <w:spacing w:after="0" w:line="240" w:lineRule="auto"/>
        <w:jc w:val="center"/>
        <w:rPr>
          <w:rFonts w:ascii="Times New Roman" w:hAnsi="Times New Roman" w:cs="Times New Roman"/>
          <w:b/>
          <w:lang w:val="uk-UA"/>
        </w:rPr>
      </w:pPr>
    </w:p>
    <w:p w:rsidR="00E66038" w:rsidRDefault="00E66038" w:rsidP="00567CA3">
      <w:pPr>
        <w:spacing w:after="0" w:line="240" w:lineRule="auto"/>
        <w:jc w:val="center"/>
        <w:rPr>
          <w:rFonts w:ascii="Times New Roman" w:hAnsi="Times New Roman" w:cs="Times New Roman"/>
          <w:b/>
          <w:sz w:val="24"/>
          <w:lang w:val="uk-UA"/>
        </w:rPr>
      </w:pPr>
      <w:r w:rsidRPr="00E66038">
        <w:rPr>
          <w:rFonts w:ascii="Times New Roman" w:hAnsi="Times New Roman" w:cs="Times New Roman"/>
          <w:b/>
          <w:sz w:val="24"/>
          <w:lang w:val="uk-UA"/>
        </w:rPr>
        <w:t>ПІДЛІТКОВА ONLINE-МЕДІАЦІЯ НА СУЧАСНОМУ ЕТАПІ</w:t>
      </w:r>
    </w:p>
    <w:p w:rsidR="00E66038" w:rsidRDefault="00E66038" w:rsidP="00567CA3">
      <w:pPr>
        <w:spacing w:after="0" w:line="240" w:lineRule="auto"/>
        <w:jc w:val="center"/>
        <w:rPr>
          <w:rFonts w:ascii="Times New Roman" w:hAnsi="Times New Roman" w:cs="Times New Roman"/>
          <w:b/>
          <w:sz w:val="24"/>
          <w:lang w:val="uk-UA"/>
        </w:rPr>
      </w:pPr>
    </w:p>
    <w:p w:rsidR="00E66038" w:rsidRDefault="00E66038" w:rsidP="00E66038">
      <w:pPr>
        <w:spacing w:after="0" w:line="240" w:lineRule="auto"/>
        <w:jc w:val="center"/>
        <w:rPr>
          <w:rFonts w:ascii="Times New Roman" w:hAnsi="Times New Roman" w:cs="Times New Roman"/>
          <w:b/>
          <w:lang w:val="uk-UA"/>
        </w:rPr>
      </w:pPr>
      <w:r w:rsidRPr="00E66038">
        <w:rPr>
          <w:rFonts w:ascii="Times New Roman" w:hAnsi="Times New Roman" w:cs="Times New Roman"/>
          <w:b/>
          <w:lang w:val="uk-UA"/>
        </w:rPr>
        <w:t>ВСТУП</w:t>
      </w:r>
    </w:p>
    <w:p w:rsidR="00E66038" w:rsidRPr="00450200" w:rsidRDefault="00E66038" w:rsidP="00450200">
      <w:pPr>
        <w:spacing w:after="0" w:line="240" w:lineRule="auto"/>
        <w:ind w:firstLine="426"/>
        <w:jc w:val="right"/>
        <w:rPr>
          <w:rFonts w:ascii="Times New Roman" w:eastAsia="Times New Roman" w:hAnsi="Times New Roman" w:cs="Times New Roman"/>
          <w:i/>
          <w:color w:val="000000"/>
          <w:lang w:val="uk-UA" w:eastAsia="ru-RU"/>
        </w:rPr>
      </w:pPr>
      <w:r w:rsidRPr="00450200">
        <w:rPr>
          <w:rFonts w:ascii="Times New Roman" w:eastAsia="Times New Roman" w:hAnsi="Times New Roman" w:cs="Times New Roman"/>
          <w:i/>
          <w:color w:val="000000"/>
          <w:lang w:val="uk-UA" w:eastAsia="ru-RU"/>
        </w:rPr>
        <w:t>«Мир неможливо утримати за рахунок сили.</w:t>
      </w:r>
    </w:p>
    <w:p w:rsidR="00E66038" w:rsidRPr="00450200" w:rsidRDefault="00E66038" w:rsidP="00450200">
      <w:pPr>
        <w:spacing w:after="0" w:line="240" w:lineRule="auto"/>
        <w:ind w:firstLine="426"/>
        <w:jc w:val="right"/>
        <w:rPr>
          <w:rFonts w:ascii="Times New Roman" w:eastAsia="Times New Roman" w:hAnsi="Times New Roman" w:cs="Times New Roman"/>
          <w:i/>
          <w:color w:val="000000"/>
          <w:lang w:val="uk-UA" w:eastAsia="ru-RU"/>
        </w:rPr>
      </w:pPr>
      <w:r w:rsidRPr="00450200">
        <w:rPr>
          <w:rFonts w:ascii="Times New Roman" w:eastAsia="Times New Roman" w:hAnsi="Times New Roman" w:cs="Times New Roman"/>
          <w:i/>
          <w:color w:val="000000"/>
          <w:lang w:val="uk-UA" w:eastAsia="ru-RU"/>
        </w:rPr>
        <w:t>Його можна досягнути лише порозумінням»</w:t>
      </w:r>
    </w:p>
    <w:p w:rsidR="00E66038" w:rsidRPr="00450200" w:rsidRDefault="00E66038" w:rsidP="00450200">
      <w:pPr>
        <w:spacing w:after="0" w:line="240" w:lineRule="auto"/>
        <w:ind w:firstLine="426"/>
        <w:jc w:val="right"/>
        <w:rPr>
          <w:rFonts w:ascii="Times New Roman" w:eastAsia="Times New Roman" w:hAnsi="Times New Roman" w:cs="Times New Roman"/>
          <w:i/>
          <w:color w:val="000000"/>
          <w:lang w:val="uk-UA" w:eastAsia="ru-RU"/>
        </w:rPr>
      </w:pPr>
      <w:r w:rsidRPr="00450200">
        <w:rPr>
          <w:rFonts w:ascii="Times New Roman" w:eastAsia="Times New Roman" w:hAnsi="Times New Roman" w:cs="Times New Roman"/>
          <w:b/>
          <w:i/>
          <w:color w:val="000000"/>
          <w:lang w:val="uk-UA" w:eastAsia="ru-RU"/>
        </w:rPr>
        <w:t>Альберт Ейнштейн</w:t>
      </w:r>
    </w:p>
    <w:p w:rsidR="00E66038" w:rsidRPr="00450200" w:rsidRDefault="00E66038" w:rsidP="00450200">
      <w:pPr>
        <w:spacing w:after="0" w:line="240" w:lineRule="auto"/>
        <w:ind w:firstLine="426"/>
        <w:jc w:val="right"/>
        <w:rPr>
          <w:rFonts w:ascii="Times New Roman" w:eastAsiaTheme="minorEastAsia" w:hAnsi="Times New Roman" w:cs="Times New Roman"/>
          <w:i/>
          <w:lang w:val="uk-UA" w:eastAsia="ru-RU"/>
        </w:rPr>
      </w:pPr>
      <w:r w:rsidRPr="00450200">
        <w:rPr>
          <w:rFonts w:ascii="Times New Roman" w:eastAsiaTheme="minorEastAsia" w:hAnsi="Times New Roman" w:cs="Times New Roman"/>
          <w:i/>
          <w:lang w:val="uk-UA" w:eastAsia="ru-RU"/>
        </w:rPr>
        <w:t xml:space="preserve">«Конфлікт – це норма життя. </w:t>
      </w:r>
    </w:p>
    <w:p w:rsidR="00E66038" w:rsidRPr="00450200" w:rsidRDefault="00E66038" w:rsidP="00450200">
      <w:pPr>
        <w:spacing w:after="0" w:line="240" w:lineRule="auto"/>
        <w:ind w:firstLine="426"/>
        <w:jc w:val="right"/>
        <w:rPr>
          <w:rFonts w:ascii="Times New Roman" w:eastAsiaTheme="minorEastAsia" w:hAnsi="Times New Roman" w:cs="Times New Roman"/>
          <w:i/>
          <w:lang w:val="uk-UA" w:eastAsia="ru-RU"/>
        </w:rPr>
      </w:pPr>
      <w:r w:rsidRPr="00450200">
        <w:rPr>
          <w:rFonts w:ascii="Times New Roman" w:eastAsiaTheme="minorEastAsia" w:hAnsi="Times New Roman" w:cs="Times New Roman"/>
          <w:i/>
          <w:lang w:val="uk-UA" w:eastAsia="ru-RU"/>
        </w:rPr>
        <w:t xml:space="preserve">Коли вам здається, що у вашому житті </w:t>
      </w:r>
    </w:p>
    <w:p w:rsidR="00E66038" w:rsidRPr="00450200" w:rsidRDefault="00E66038" w:rsidP="00450200">
      <w:pPr>
        <w:spacing w:after="0" w:line="240" w:lineRule="auto"/>
        <w:ind w:firstLine="426"/>
        <w:jc w:val="right"/>
        <w:rPr>
          <w:rFonts w:ascii="Times New Roman" w:eastAsiaTheme="minorEastAsia" w:hAnsi="Times New Roman" w:cs="Times New Roman"/>
          <w:i/>
          <w:lang w:val="uk-UA" w:eastAsia="ru-RU"/>
        </w:rPr>
      </w:pPr>
      <w:r w:rsidRPr="00450200">
        <w:rPr>
          <w:rFonts w:ascii="Times New Roman" w:eastAsiaTheme="minorEastAsia" w:hAnsi="Times New Roman" w:cs="Times New Roman"/>
          <w:i/>
          <w:lang w:val="uk-UA" w:eastAsia="ru-RU"/>
        </w:rPr>
        <w:t>немає конфліктів, перевірте, чи є у вас пульс»,</w:t>
      </w:r>
    </w:p>
    <w:p w:rsidR="00E66038" w:rsidRPr="00450200" w:rsidRDefault="00E66038" w:rsidP="00450200">
      <w:pPr>
        <w:spacing w:after="0" w:line="240" w:lineRule="auto"/>
        <w:ind w:firstLine="426"/>
        <w:jc w:val="right"/>
        <w:rPr>
          <w:rFonts w:ascii="Times New Roman" w:eastAsiaTheme="minorEastAsia" w:hAnsi="Times New Roman" w:cs="Times New Roman"/>
          <w:b/>
          <w:i/>
          <w:lang w:val="uk-UA" w:eastAsia="ru-RU"/>
        </w:rPr>
      </w:pPr>
      <w:r w:rsidRPr="00450200">
        <w:rPr>
          <w:rFonts w:ascii="Times New Roman" w:eastAsiaTheme="minorEastAsia" w:hAnsi="Times New Roman" w:cs="Times New Roman"/>
          <w:b/>
          <w:i/>
          <w:lang w:val="uk-UA" w:eastAsia="ru-RU"/>
        </w:rPr>
        <w:t xml:space="preserve"> Ч. Ліксон</w:t>
      </w:r>
    </w:p>
    <w:p w:rsidR="00E66038" w:rsidRPr="00450200" w:rsidRDefault="003502CF" w:rsidP="00450200">
      <w:pPr>
        <w:spacing w:after="0" w:line="240" w:lineRule="auto"/>
        <w:ind w:firstLine="426"/>
        <w:jc w:val="both"/>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Актуальність теми дослідження</w:t>
      </w:r>
    </w:p>
    <w:p w:rsidR="00E66038" w:rsidRPr="00450200" w:rsidRDefault="00E66038" w:rsidP="00450200">
      <w:pPr>
        <w:spacing w:after="0" w:line="240" w:lineRule="auto"/>
        <w:ind w:firstLine="426"/>
        <w:jc w:val="both"/>
        <w:rPr>
          <w:rFonts w:ascii="Times New Roman" w:eastAsia="Times New Roman" w:hAnsi="Times New Roman" w:cs="Times New Roman"/>
          <w:lang w:val="uk-UA"/>
        </w:rPr>
      </w:pPr>
      <w:r w:rsidRPr="00450200">
        <w:rPr>
          <w:rFonts w:ascii="Times New Roman" w:hAnsi="Times New Roman" w:cs="Times New Roman"/>
          <w:lang w:val="uk-UA"/>
        </w:rPr>
        <w:t>Підлітковий вік – критичний період розвитку людини. Він пов’язаний з кардинальними перетвореннями у сфері свідомості, налагодженням взаємин один з одним, почуттям дорослості, протестом і непокорою, претензіями підлітка на нові права, відкриттям альтернативних можливостей і пошуком свого місця в світі.</w:t>
      </w:r>
    </w:p>
    <w:p w:rsidR="00E66038" w:rsidRPr="00450200" w:rsidRDefault="00E66038" w:rsidP="00450200">
      <w:pPr>
        <w:spacing w:after="0" w:line="240" w:lineRule="auto"/>
        <w:ind w:right="-259" w:firstLine="426"/>
        <w:jc w:val="both"/>
        <w:rPr>
          <w:rFonts w:ascii="Times New Roman" w:eastAsia="Times New Roman" w:hAnsi="Times New Roman" w:cs="Times New Roman"/>
          <w:lang w:val="uk-UA"/>
        </w:rPr>
      </w:pPr>
      <w:r w:rsidRPr="00450200">
        <w:rPr>
          <w:rFonts w:ascii="Times New Roman" w:eastAsia="Times New Roman" w:hAnsi="Times New Roman" w:cs="Times New Roman"/>
          <w:lang w:val="uk-UA" w:eastAsia="ru-RU"/>
        </w:rPr>
        <w:t>В останній час особливо гостро постала проблема пiдлiткової агресiї, булінгу, мобінгу, кібербулінгу. Це пов’язано з тим, що, потрапляючи в конфлiктнi ситуацiї в родинi, в школi, на вулицi, пiдлiтки не можуть знайти конструктивних шляхiв виходу з них, бо ще не мають необхiдних соцiальних навичок. Одним з найбільш ефективних інструментів у вирішенні підліткових конфліктів на сучасному етапі є медіація. Цей актуальний напрям, відкритий американським конфліктологом Ричардом Коеном, знайшов відгук в працях українських науковців Н.Білик, О.Шевчук, в цікавих дослідженнях Центру медіації "Простір Порозуміння", підтверджен</w:t>
      </w:r>
      <w:r w:rsidR="00450200">
        <w:rPr>
          <w:rFonts w:ascii="Times New Roman" w:eastAsia="Times New Roman" w:hAnsi="Times New Roman" w:cs="Times New Roman"/>
          <w:lang w:val="uk-UA" w:eastAsia="ru-RU"/>
        </w:rPr>
        <w:t>ий законом України про медіацію</w:t>
      </w:r>
      <w:r w:rsidRPr="00450200">
        <w:rPr>
          <w:rFonts w:ascii="Times New Roman" w:eastAsia="Times New Roman" w:hAnsi="Times New Roman" w:cs="Times New Roman"/>
          <w:lang w:val="uk-UA" w:eastAsia="ru-RU"/>
        </w:rPr>
        <w:t xml:space="preserve">.  Проте психологічні особливості медiацiї в пiдлiткових конфлiктах потребують більш глибокого вивчення.  </w:t>
      </w:r>
      <w:r w:rsidRPr="00450200">
        <w:rPr>
          <w:rFonts w:ascii="Times New Roman" w:eastAsia="Times New Roman" w:hAnsi="Times New Roman" w:cs="Times New Roman"/>
          <w:bCs/>
          <w:lang w:val="uk-UA"/>
        </w:rPr>
        <w:t xml:space="preserve">Життя сучасних підлітків адаптоване до світу інформаційних технологій та інтернет-мереж, де вони проводять більшість свого часу й ми вважаємо доцільним створення підліткового медіаційного </w:t>
      </w:r>
      <w:r w:rsidRPr="00450200">
        <w:rPr>
          <w:rFonts w:ascii="Times New Roman" w:hAnsi="Times New Roman" w:cs="Times New Roman"/>
          <w:lang w:val="uk-UA"/>
        </w:rPr>
        <w:t>online-сервісу</w:t>
      </w:r>
      <w:r w:rsidRPr="00450200">
        <w:rPr>
          <w:rFonts w:ascii="Times New Roman" w:eastAsia="Times New Roman" w:hAnsi="Times New Roman" w:cs="Times New Roman"/>
          <w:bCs/>
          <w:lang w:val="uk-UA"/>
        </w:rPr>
        <w:t xml:space="preserve">. </w:t>
      </w:r>
      <w:r w:rsidRPr="00450200">
        <w:rPr>
          <w:rFonts w:ascii="Times New Roman" w:eastAsia="Times New Roman" w:hAnsi="Times New Roman" w:cs="Times New Roman"/>
          <w:lang w:val="uk-UA" w:eastAsia="ru-RU"/>
        </w:rPr>
        <w:t xml:space="preserve">Саме тому тема даної наукової роботи </w:t>
      </w:r>
      <w:r w:rsidRPr="00450200">
        <w:rPr>
          <w:rFonts w:ascii="Times New Roman" w:eastAsia="Times New Roman" w:hAnsi="Times New Roman" w:cs="Times New Roman"/>
          <w:i/>
          <w:lang w:val="uk-UA" w:eastAsia="ru-RU"/>
        </w:rPr>
        <w:t>«Підліткова online-медіація на сучасному етапі».</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Мета дослідження </w:t>
      </w:r>
      <w:r w:rsidRPr="00450200">
        <w:rPr>
          <w:rFonts w:ascii="Times New Roman" w:eastAsia="Times New Roman" w:hAnsi="Times New Roman" w:cs="Times New Roman"/>
          <w:lang w:val="uk-UA" w:eastAsia="ru-RU"/>
        </w:rPr>
        <w:t>– обґрунтувати ефективність online-медiацiї конфлiктiв у пiдлiтковому середовищі.</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З</w:t>
      </w:r>
      <w:r w:rsidRPr="00450200">
        <w:rPr>
          <w:rFonts w:ascii="Times New Roman" w:eastAsia="Times New Roman" w:hAnsi="Times New Roman" w:cs="Times New Roman"/>
          <w:b/>
          <w:bCs/>
          <w:lang w:val="uk-UA" w:eastAsia="ru-RU"/>
        </w:rPr>
        <w:t>авдання дослідження</w:t>
      </w:r>
      <w:r w:rsidRPr="00450200">
        <w:rPr>
          <w:rFonts w:ascii="Times New Roman" w:eastAsia="Times New Roman" w:hAnsi="Times New Roman" w:cs="Times New Roman"/>
          <w:lang w:val="uk-UA" w:eastAsia="ru-RU"/>
        </w:rPr>
        <w:t>:</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1. Вивчити сутність та особливості конфлiктiв у пiдлiтковому віці.</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2. Провести експрес-опитування підлітків Каховської СЗОШ №2</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3. Дослідити специфіку та ефективність медіаційного процесу, зокрема online-медіації підліткових конфліктів.</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Об’єкт дослідження: </w:t>
      </w:r>
      <w:r w:rsidRPr="00450200">
        <w:rPr>
          <w:rFonts w:ascii="Times New Roman" w:eastAsia="Times New Roman" w:hAnsi="Times New Roman" w:cs="Times New Roman"/>
          <w:lang w:val="uk-UA" w:eastAsia="ru-RU"/>
        </w:rPr>
        <w:t>пiдлiтковi конфлікти.</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Предмет дослідження:  </w:t>
      </w:r>
      <w:r w:rsidRPr="00450200">
        <w:rPr>
          <w:rFonts w:ascii="Times New Roman" w:eastAsia="Times New Roman" w:hAnsi="Times New Roman" w:cs="Times New Roman"/>
          <w:lang w:val="uk-UA" w:eastAsia="ru-RU"/>
        </w:rPr>
        <w:t xml:space="preserve">підліткова online-медіація як інструмент вирішення конфліктів. </w:t>
      </w:r>
    </w:p>
    <w:p w:rsidR="00E66038" w:rsidRPr="00450200" w:rsidRDefault="00E66038" w:rsidP="00450200">
      <w:pPr>
        <w:spacing w:after="0" w:line="240" w:lineRule="auto"/>
        <w:ind w:firstLine="426"/>
        <w:jc w:val="both"/>
        <w:rPr>
          <w:rFonts w:ascii="Times New Roman" w:eastAsia="Times New Roman" w:hAnsi="Times New Roman" w:cs="Times New Roman"/>
          <w:b/>
          <w:bCs/>
          <w:lang w:val="uk-UA" w:eastAsia="ru-RU"/>
        </w:rPr>
      </w:pPr>
      <w:r w:rsidRPr="00450200">
        <w:rPr>
          <w:rFonts w:ascii="Times New Roman" w:eastAsia="Times New Roman" w:hAnsi="Times New Roman" w:cs="Times New Roman"/>
          <w:lang w:val="uk-UA" w:eastAsia="ru-RU"/>
        </w:rPr>
        <w:t xml:space="preserve">Для виконання поставлених завдань дослідження було використано ряд теоретичних (аналіз наукових джерел, узагальнення, систематизація) та практичних </w:t>
      </w:r>
      <w:r w:rsidRPr="00450200">
        <w:rPr>
          <w:rFonts w:ascii="Times New Roman" w:eastAsia="Times New Roman" w:hAnsi="Times New Roman" w:cs="Times New Roman"/>
          <w:b/>
          <w:lang w:val="uk-UA" w:eastAsia="ru-RU"/>
        </w:rPr>
        <w:t>методів</w:t>
      </w:r>
      <w:r w:rsidRPr="00450200">
        <w:rPr>
          <w:rFonts w:ascii="Times New Roman" w:eastAsia="Times New Roman" w:hAnsi="Times New Roman" w:cs="Times New Roman"/>
          <w:lang w:val="uk-UA" w:eastAsia="ru-RU"/>
        </w:rPr>
        <w:t xml:space="preserve"> (експрес-опитування, контент-аналiз, статистичні методи кiлькiсної та якісної обробки отриманих результатів, нетворкінг, створення online-мережі, online-медіація, аналіз фідбеків підлітків, що залучались до процесу медіації).</w:t>
      </w:r>
    </w:p>
    <w:p w:rsidR="00E66038" w:rsidRPr="00450200" w:rsidRDefault="00E66038" w:rsidP="00450200">
      <w:pPr>
        <w:spacing w:after="0" w:line="240" w:lineRule="auto"/>
        <w:ind w:firstLine="426"/>
        <w:jc w:val="both"/>
        <w:rPr>
          <w:rFonts w:ascii="Times New Roman" w:eastAsia="Times New Roman" w:hAnsi="Times New Roman" w:cs="Times New Roman"/>
          <w:b/>
          <w:bCs/>
          <w:lang w:val="uk-UA" w:eastAsia="ru-RU"/>
        </w:rPr>
      </w:pPr>
      <w:r w:rsidRPr="00450200">
        <w:rPr>
          <w:rFonts w:ascii="Times New Roman" w:eastAsia="Times New Roman" w:hAnsi="Times New Roman" w:cs="Times New Roman"/>
          <w:b/>
          <w:bCs/>
          <w:lang w:val="uk-UA" w:eastAsia="ru-RU"/>
        </w:rPr>
        <w:t xml:space="preserve">Експериментальна база дослідження: </w:t>
      </w:r>
      <w:r w:rsidRPr="00450200">
        <w:rPr>
          <w:rFonts w:ascii="Times New Roman" w:eastAsia="Times New Roman" w:hAnsi="Times New Roman" w:cs="Times New Roman"/>
          <w:lang w:val="uk-UA" w:eastAsia="ru-RU"/>
        </w:rPr>
        <w:t>дослідно-експериментальна робота здійснювалася на базі 5-9 класів Каховської СЗОШ І-ІІІ ступенів №2</w:t>
      </w:r>
      <w:r w:rsidRPr="00450200">
        <w:rPr>
          <w:rFonts w:ascii="Times New Roman" w:eastAsia="Times New Roman" w:hAnsi="Times New Roman" w:cs="Times New Roman"/>
          <w:b/>
          <w:bCs/>
          <w:lang w:val="uk-UA" w:eastAsia="ru-RU"/>
        </w:rPr>
        <w:t>.</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Наукова цінність </w:t>
      </w:r>
      <w:r w:rsidRPr="00450200">
        <w:rPr>
          <w:rFonts w:ascii="Times New Roman" w:eastAsia="Times New Roman" w:hAnsi="Times New Roman" w:cs="Times New Roman"/>
          <w:bCs/>
          <w:lang w:val="uk-UA" w:eastAsia="ru-RU"/>
        </w:rPr>
        <w:t>роботи</w:t>
      </w:r>
      <w:r w:rsidRPr="00450200">
        <w:rPr>
          <w:rFonts w:ascii="Times New Roman" w:eastAsia="Times New Roman" w:hAnsi="Times New Roman" w:cs="Times New Roman"/>
          <w:lang w:val="uk-UA" w:eastAsia="ru-RU"/>
        </w:rPr>
        <w:t>полягає в тому,що автор запропонував нову сучасну форму підліткової медіації із застосуванням інформаційних технологій.</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Практичне значення дослiдження: </w:t>
      </w:r>
      <w:r w:rsidRPr="00450200">
        <w:rPr>
          <w:rFonts w:ascii="Times New Roman" w:eastAsia="Times New Roman" w:hAnsi="Times New Roman" w:cs="Times New Roman"/>
          <w:bCs/>
          <w:lang w:val="uk-UA" w:eastAsia="ru-RU"/>
        </w:rPr>
        <w:t>психологічно</w:t>
      </w:r>
      <w:r w:rsidRPr="00450200">
        <w:rPr>
          <w:rFonts w:ascii="Times New Roman" w:eastAsia="Times New Roman" w:hAnsi="Times New Roman" w:cs="Times New Roman"/>
          <w:lang w:val="uk-UA" w:eastAsia="ru-RU"/>
        </w:rPr>
        <w:t xml:space="preserve">обґрунтовано ефективність  online-медiацiї в підлітковому середовищі. Матеріали даної роботи можуть бути використані шкільними </w:t>
      </w:r>
      <w:r w:rsidRPr="00450200">
        <w:rPr>
          <w:rFonts w:ascii="Times New Roman" w:eastAsia="Times New Roman" w:hAnsi="Times New Roman" w:cs="Times New Roman"/>
          <w:lang w:val="uk-UA" w:eastAsia="ru-RU"/>
        </w:rPr>
        <w:lastRenderedPageBreak/>
        <w:t xml:space="preserve">центрами самоврядування,  психологічними службами, класними керівниками на класних годинах спілкування, при підготовці до  шкільної декади, присвяченої правам людини.  </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Перспективи дослідження </w:t>
      </w:r>
      <w:r w:rsidRPr="00450200">
        <w:rPr>
          <w:rFonts w:ascii="Times New Roman" w:eastAsia="Times New Roman" w:hAnsi="Times New Roman" w:cs="Times New Roman"/>
          <w:lang w:val="uk-UA" w:eastAsia="ru-RU"/>
        </w:rPr>
        <w:t xml:space="preserve">полягають у подальшому впровадженні в практику online-медіації, а також створенні Шкільного центру </w:t>
      </w:r>
      <w:r w:rsidR="00450200">
        <w:rPr>
          <w:rFonts w:ascii="Times New Roman" w:eastAsia="Times New Roman" w:hAnsi="Times New Roman" w:cs="Times New Roman"/>
          <w:lang w:val="uk-UA" w:eastAsia="ru-RU"/>
        </w:rPr>
        <w:t>порозуміння</w:t>
      </w:r>
      <w:r w:rsidRPr="00450200">
        <w:rPr>
          <w:rFonts w:ascii="Times New Roman" w:eastAsia="Times New Roman" w:hAnsi="Times New Roman" w:cs="Times New Roman"/>
          <w:lang w:val="uk-UA" w:eastAsia="ru-RU"/>
        </w:rPr>
        <w:t>.</w:t>
      </w:r>
    </w:p>
    <w:p w:rsidR="00E66038" w:rsidRPr="00450200" w:rsidRDefault="00E66038" w:rsidP="00450200">
      <w:pPr>
        <w:spacing w:after="0" w:line="240" w:lineRule="auto"/>
        <w:ind w:firstLine="426"/>
        <w:jc w:val="both"/>
        <w:rPr>
          <w:rFonts w:ascii="Times New Roman" w:eastAsia="Times New Roman" w:hAnsi="Times New Roman" w:cs="Times New Roman"/>
          <w:lang w:val="uk-UA" w:eastAsia="ru-RU"/>
        </w:rPr>
      </w:pPr>
      <w:r w:rsidRPr="00450200">
        <w:rPr>
          <w:rFonts w:ascii="Times New Roman" w:eastAsia="Times New Roman" w:hAnsi="Times New Roman" w:cs="Times New Roman"/>
          <w:b/>
          <w:bCs/>
          <w:lang w:val="uk-UA" w:eastAsia="ru-RU"/>
        </w:rPr>
        <w:t xml:space="preserve">Апробацiя роботи. </w:t>
      </w:r>
      <w:r w:rsidRPr="00450200">
        <w:rPr>
          <w:rFonts w:ascii="Times New Roman" w:eastAsia="Times New Roman" w:hAnsi="Times New Roman" w:cs="Times New Roman"/>
          <w:lang w:val="uk-UA" w:eastAsia="ru-RU"/>
        </w:rPr>
        <w:t xml:space="preserve">Результати дослiдження та унікальну ідею даного проекту представлено на засіданні шкільної ради за присутності тренерів Всеукраїнського рівня програми «Демократична школа» - О.Стребної та Н. Кідалової; презентовано на навчальному семінарі «Шкільна медіація та діалог: стратегії для молодого покоління миротворців в Україні», організованому Офісом Регіонального Розвитку (виконавчому директору А.Юрченко, проект-менеджеру А. Пазичуку); даний проект підтриманий головою правління ГО  «Центр медіації "Простір Порозуміння" О.Шевчук. Автор проекту став </w:t>
      </w:r>
      <w:r w:rsidRPr="00450200">
        <w:rPr>
          <w:rFonts w:ascii="Times New Roman" w:eastAsia="Times New Roman" w:hAnsi="Times New Roman" w:cs="Times New Roman"/>
          <w:bCs/>
          <w:iCs/>
          <w:lang w:val="uk-UA" w:eastAsia="ru-RU"/>
        </w:rPr>
        <w:t xml:space="preserve">ініціатором та засновником online-медіаційного Телеграм-каналу </w:t>
      </w:r>
      <w:r w:rsidRPr="00450200">
        <w:rPr>
          <w:rFonts w:ascii="Times New Roman" w:eastAsia="Times New Roman" w:hAnsi="Times New Roman" w:cs="Times New Roman"/>
          <w:bCs/>
          <w:i/>
          <w:iCs/>
          <w:lang w:val="uk-UA" w:eastAsia="ru-RU"/>
        </w:rPr>
        <w:t>«Forever beside…»</w:t>
      </w:r>
      <w:r w:rsidRPr="00450200">
        <w:rPr>
          <w:rFonts w:ascii="Times New Roman" w:eastAsia="Times New Roman" w:hAnsi="Times New Roman" w:cs="Times New Roman"/>
          <w:bCs/>
          <w:iCs/>
          <w:lang w:val="uk-UA" w:eastAsia="ru-RU"/>
        </w:rPr>
        <w:t xml:space="preserve"> для підлітків у популярних соціальних мережах.</w:t>
      </w:r>
    </w:p>
    <w:p w:rsidR="00E66038" w:rsidRPr="00450200" w:rsidRDefault="00E66038" w:rsidP="00450200">
      <w:pPr>
        <w:spacing w:after="0" w:line="240" w:lineRule="auto"/>
        <w:jc w:val="both"/>
        <w:rPr>
          <w:rFonts w:ascii="Times New Roman" w:eastAsia="Times New Roman" w:hAnsi="Times New Roman" w:cs="Times New Roman"/>
          <w:bCs/>
          <w:iCs/>
          <w:lang w:val="uk-UA" w:eastAsia="ru-RU"/>
        </w:rPr>
      </w:pPr>
    </w:p>
    <w:p w:rsidR="00E66038" w:rsidRPr="00450200" w:rsidRDefault="00450200" w:rsidP="00450200">
      <w:pPr>
        <w:spacing w:after="0" w:line="240" w:lineRule="auto"/>
        <w:ind w:right="-259" w:firstLine="426"/>
        <w:jc w:val="center"/>
        <w:rPr>
          <w:rFonts w:ascii="Times New Roman" w:hAnsi="Times New Roman" w:cs="Times New Roman"/>
          <w:b/>
          <w:lang w:val="uk-UA"/>
        </w:rPr>
      </w:pPr>
      <w:r w:rsidRPr="00450200">
        <w:rPr>
          <w:rFonts w:ascii="Times New Roman" w:eastAsia="Times New Roman" w:hAnsi="Times New Roman" w:cs="Times New Roman"/>
          <w:b/>
          <w:bCs/>
          <w:lang w:val="uk-UA"/>
        </w:rPr>
        <w:t>РОЗДІЛ 1</w:t>
      </w:r>
    </w:p>
    <w:p w:rsidR="00E66038" w:rsidRPr="00450200" w:rsidRDefault="00450200" w:rsidP="00450200">
      <w:pPr>
        <w:spacing w:after="0" w:line="240" w:lineRule="auto"/>
        <w:ind w:firstLine="426"/>
        <w:jc w:val="center"/>
        <w:rPr>
          <w:rFonts w:ascii="Times New Roman" w:eastAsia="Times New Roman" w:hAnsi="Times New Roman" w:cs="Times New Roman"/>
          <w:b/>
          <w:bCs/>
          <w:lang w:val="uk-UA"/>
        </w:rPr>
      </w:pPr>
      <w:r w:rsidRPr="00450200">
        <w:rPr>
          <w:rFonts w:ascii="Times New Roman" w:eastAsia="Times New Roman" w:hAnsi="Times New Roman" w:cs="Times New Roman"/>
          <w:b/>
          <w:bCs/>
          <w:lang w:val="uk-UA"/>
        </w:rPr>
        <w:t>ПІДЛІТКОВІ КОНФЛІКТИ ТА ЇХ РОЗВ’ЯЗАННЯ</w:t>
      </w:r>
    </w:p>
    <w:p w:rsidR="00E66038" w:rsidRPr="00450200" w:rsidRDefault="00E66038" w:rsidP="00450200">
      <w:pPr>
        <w:spacing w:after="0" w:line="240" w:lineRule="auto"/>
        <w:ind w:firstLine="426"/>
        <w:rPr>
          <w:rFonts w:ascii="Times New Roman" w:eastAsia="Times New Roman" w:hAnsi="Times New Roman" w:cs="Times New Roman"/>
          <w:b/>
          <w:bCs/>
          <w:lang w:val="uk-UA"/>
        </w:rPr>
      </w:pPr>
      <w:r w:rsidRPr="00450200">
        <w:rPr>
          <w:rFonts w:ascii="Times New Roman" w:eastAsia="Times New Roman" w:hAnsi="Times New Roman" w:cs="Times New Roman"/>
          <w:b/>
          <w:bCs/>
          <w:lang w:val="uk-UA"/>
        </w:rPr>
        <w:t>1.1. Особливості конфліктів у пiдлiтковому віці</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Кожний віковий період в житті людини дуже важливий. Особливо велику роль в становленні особистості відіграє підлітковий період. Н</w:t>
      </w:r>
      <w:r w:rsidRPr="00450200">
        <w:rPr>
          <w:rFonts w:ascii="Times New Roman" w:eastAsia="Times New Roman" w:hAnsi="Times New Roman" w:cs="Times New Roman"/>
          <w:lang w:val="uk-UA"/>
        </w:rPr>
        <w:t xml:space="preserve">езмінними супутниками тінейджерства є </w:t>
      </w:r>
      <w:r w:rsidRPr="00450200">
        <w:rPr>
          <w:rFonts w:ascii="Times New Roman" w:hAnsi="Times New Roman" w:cs="Times New Roman"/>
          <w:lang w:val="uk-UA"/>
        </w:rPr>
        <w:t>конфліктність та  емоційна нестриманість. Конфліктологічна активність підлітків пов’язана з постійною переоцінкою цінностей, яка відбувається в процесі спілкування з</w:t>
      </w:r>
      <w:r w:rsidR="00450200">
        <w:rPr>
          <w:rFonts w:ascii="Times New Roman" w:hAnsi="Times New Roman" w:cs="Times New Roman"/>
          <w:lang w:val="uk-UA"/>
        </w:rPr>
        <w:t xml:space="preserve"> найближчим соціальним оточення</w:t>
      </w:r>
      <w:r w:rsidRPr="00450200">
        <w:rPr>
          <w:rFonts w:ascii="Times New Roman" w:hAnsi="Times New Roman" w:cs="Times New Roman"/>
          <w:lang w:val="uk-UA"/>
        </w:rPr>
        <w:t>. Підліток не знаходить оптимального задоволення у спілкуванні з дорослими – батьками, вчителями. Якісні зрушення самосвідомості у формі виникнення уявлення про себе уже не як про дитину і прагнення увійти в світ дорослих ключовими в цей період розвитку. На початку підліткового віку складається ситуація протиріч, яка надалі може ускладнитися, якщо у дорослого зберігається ставлення до підлітка ще як до дитини. Таким чином, конфлікт – складне психологічне явище, що може мати багато різновидів залежно від причин виникнення, учасників, форми вияву та результатів. Кожен конфлікт розвивається і має певну послідовність стадій. Під час конфлікту його учасники по-різному усвідомлюють та переживають ситуацію, що виникла. Важливо розуміти і сприймати конфлікт як задачу, у вирішенні якої беруть участь дві рівноправні сторони, що хочуть одержати перемогу або готові на компроміс, а не як боротьбу між опонентами, які прагнуть будь-якою ціною перем</w:t>
      </w:r>
      <w:r w:rsidR="00450200">
        <w:rPr>
          <w:rFonts w:ascii="Times New Roman" w:hAnsi="Times New Roman" w:cs="Times New Roman"/>
          <w:lang w:val="uk-UA"/>
        </w:rPr>
        <w:t>огти, ігноруючи інтереси інших</w:t>
      </w:r>
      <w:r w:rsidRPr="00450200">
        <w:rPr>
          <w:rFonts w:ascii="Times New Roman" w:hAnsi="Times New Roman" w:cs="Times New Roman"/>
          <w:lang w:val="uk-UA"/>
        </w:rPr>
        <w:t>.</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Коли підліток некомфортно почувається у значущому для неї колі явищ, коли нові негативні емоційні переживання нашаровуються одне на одне, коли необхідно з декількох варіантів розв’язків вибрати один, оптимальний, з’являється відчуття тривожної вразливості, різко погіршуються можливості саморегуляції, може відбутися нервовий зрив, виникнути невротичний стан, що впливає на подальший розвиток особистості. У результаті цього народжується вузькість інтересів, пасивність, створюється бар’єр у спілкуванні. А так як конфлікти неминучі супутники нашого життя, можна і потрібно виховувати здатність у різних конфліктних ситуаціях відстоювати свої переконання спокійно, без різких емоційних зривів. Тягар наслідків нерозв’язаних конфліктів є досить сильним, оскільки вони сіють розчарування, показують характери, створюється пригніченість, приховані та відкриті протести, негативні прояви поведінки.</w:t>
      </w:r>
    </w:p>
    <w:p w:rsidR="00E66038" w:rsidRPr="00450200" w:rsidRDefault="00E66038" w:rsidP="00450200">
      <w:pPr>
        <w:spacing w:after="0" w:line="240" w:lineRule="auto"/>
        <w:ind w:firstLine="426"/>
        <w:jc w:val="both"/>
        <w:rPr>
          <w:rFonts w:ascii="Times New Roman" w:hAnsi="Times New Roman" w:cs="Times New Roman"/>
          <w:bCs/>
          <w:lang w:val="uk-UA"/>
        </w:rPr>
      </w:pPr>
      <w:r w:rsidRPr="00450200">
        <w:rPr>
          <w:rFonts w:ascii="Times New Roman" w:hAnsi="Times New Roman" w:cs="Times New Roman"/>
          <w:bCs/>
          <w:lang w:val="uk-UA"/>
        </w:rPr>
        <w:t xml:space="preserve">Характерною особливістю підліткового віку є потреба у спілкуванні з ровесниками, прагнення отримати своє місце, статус, мати повагу та схвалення з їхнього боку. Міжособистісна взаємодія стає для учнів надто цінним саме в підлітковому віці, оскільки в цей період приклад стосунків є певною навчальною моделлю дорослих стосунків у майбутньому. Взаємодіючи з однолітками, підлітки краще пізнають себе, здійснюють порівняння своєї поведінки та інших дітей, обмінюються інформацією, яку часто не можуть отримати від дорослих, налаштовують емоційний контакт, що в підлітковій групі має особливий специфічний тип, є мало можливий у сім’ї. Одержана таким чином інформація викликає в них більше довіри, ніж знання, які пропонуються дорослими. Інакше кажучи, при засвоєнні життєво важливих знань та навичок молодші підлітки схильні керуватися досвідом свого покоління. З одного боку, це пов’язано з «набуттям досвіду» серед ровесників, з іншого, – «гостротою тематики», що пояснюється небажанням виносити проблему на загал. Крім того, саме ровесники є найбільш «легкодоступним» джерелом інформації </w:t>
      </w:r>
      <w:r w:rsidRPr="00450200">
        <w:rPr>
          <w:rFonts w:ascii="Times New Roman" w:hAnsi="Times New Roman" w:cs="Times New Roman"/>
          <w:lang w:val="uk-UA"/>
        </w:rPr>
        <w:t>[6]</w:t>
      </w:r>
      <w:r w:rsidRPr="00450200">
        <w:rPr>
          <w:rFonts w:ascii="Times New Roman" w:hAnsi="Times New Roman" w:cs="Times New Roman"/>
          <w:bCs/>
          <w:lang w:val="uk-UA"/>
        </w:rPr>
        <w:t xml:space="preserve">.Сучасні підлітки багато часу приділяють інформаційно-комунікаційним технологіям. Доступність до Інтернету як глобального </w:t>
      </w:r>
      <w:r w:rsidRPr="00450200">
        <w:rPr>
          <w:rFonts w:ascii="Times New Roman" w:hAnsi="Times New Roman" w:cs="Times New Roman"/>
          <w:bCs/>
          <w:lang w:val="uk-UA"/>
        </w:rPr>
        <w:lastRenderedPageBreak/>
        <w:t>інформаційного середовища, території вільного спілкування один з одним сприймається підлітками як норма життя.</w:t>
      </w:r>
    </w:p>
    <w:p w:rsidR="00E66038" w:rsidRPr="00450200" w:rsidRDefault="00E66038" w:rsidP="00450200">
      <w:pPr>
        <w:spacing w:after="0" w:line="240" w:lineRule="auto"/>
        <w:ind w:firstLine="426"/>
        <w:jc w:val="both"/>
        <w:rPr>
          <w:rFonts w:ascii="Times New Roman" w:hAnsi="Times New Roman" w:cs="Times New Roman"/>
          <w:bCs/>
          <w:lang w:val="uk-UA"/>
        </w:rPr>
      </w:pPr>
      <w:r w:rsidRPr="00450200">
        <w:rPr>
          <w:rFonts w:ascii="Times New Roman" w:hAnsi="Times New Roman" w:cs="Times New Roman"/>
          <w:bCs/>
          <w:lang w:val="uk-UA"/>
        </w:rPr>
        <w:t xml:space="preserve">Певна замкненість підлітків у межах свого покоління диктує одне з найважливіших рішень: якщо ми хочемо «достукатись» до підлітків, потрібно навчитися вступати з ними у діалог та використовувати їх самих як активне джерело інформації, формувати готовність і дорослих, і молоді до такого спілкування. </w:t>
      </w:r>
    </w:p>
    <w:p w:rsidR="00E66038"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Отже, життя без конфліктів – це ілюзія. Варто зрозуміти, що конфлікт – це нормально. Усі люди різні, і відмінності сприймати дуже важко. Негативні почуття, так само як і позитивні, потребують вираження та обговорення. П</w:t>
      </w:r>
      <w:r w:rsidRPr="00450200">
        <w:rPr>
          <w:rFonts w:ascii="Times New Roman" w:eastAsia="Times New Roman" w:hAnsi="Times New Roman" w:cs="Times New Roman"/>
          <w:lang w:val="uk-UA"/>
        </w:rPr>
        <w:t>ідлітки зважають більше на думку своїх ровесників, особливо тих, що користуються авторитетом у їхньому оточенні, ніж на поради дорослих, у цей період велику роль відіграє соціальне оточення дитини, а це потребує сформованості комунікативних компетентностей, уміння володіти своїми емоціями,</w:t>
      </w:r>
      <w:r w:rsidRPr="00450200">
        <w:rPr>
          <w:rFonts w:ascii="Times New Roman" w:hAnsi="Times New Roman" w:cs="Times New Roman"/>
          <w:lang w:val="uk-UA"/>
        </w:rPr>
        <w:t xml:space="preserve"> навиків ведення переговорів; запобігання ескалації</w:t>
      </w:r>
      <w:r w:rsidR="00450200">
        <w:rPr>
          <w:rFonts w:ascii="Times New Roman" w:hAnsi="Times New Roman" w:cs="Times New Roman"/>
          <w:lang w:val="uk-UA"/>
        </w:rPr>
        <w:t xml:space="preserve"> конфліктів, освоєнні медіації.</w:t>
      </w:r>
    </w:p>
    <w:p w:rsidR="00450200" w:rsidRPr="00450200" w:rsidRDefault="00450200" w:rsidP="00450200">
      <w:pPr>
        <w:spacing w:after="0" w:line="240" w:lineRule="auto"/>
        <w:ind w:firstLine="426"/>
        <w:jc w:val="both"/>
        <w:rPr>
          <w:rFonts w:ascii="Times New Roman" w:hAnsi="Times New Roman" w:cs="Times New Roman"/>
          <w:lang w:val="uk-UA"/>
        </w:rPr>
      </w:pPr>
    </w:p>
    <w:p w:rsidR="00E66038" w:rsidRPr="00450200" w:rsidRDefault="00E66038" w:rsidP="00450200">
      <w:pPr>
        <w:spacing w:after="0" w:line="240" w:lineRule="auto"/>
        <w:ind w:firstLine="426"/>
        <w:jc w:val="both"/>
        <w:rPr>
          <w:rFonts w:ascii="Times New Roman" w:hAnsi="Times New Roman" w:cs="Times New Roman"/>
          <w:b/>
          <w:lang w:val="uk-UA"/>
        </w:rPr>
      </w:pPr>
      <w:r w:rsidRPr="00450200">
        <w:rPr>
          <w:rFonts w:ascii="Times New Roman" w:eastAsia="Times New Roman" w:hAnsi="Times New Roman" w:cs="Times New Roman"/>
          <w:b/>
          <w:bCs/>
          <w:lang w:val="uk-UA"/>
        </w:rPr>
        <w:t xml:space="preserve">1.2. Медiацiя як засіб вирішення конфліктів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Термін «медіація» походить від латинського </w:t>
      </w:r>
      <w:r w:rsidRPr="00450200">
        <w:rPr>
          <w:rFonts w:ascii="Times New Roman" w:hAnsi="Times New Roman" w:cs="Times New Roman"/>
          <w:i/>
          <w:iCs/>
          <w:lang w:val="uk-UA"/>
        </w:rPr>
        <w:t xml:space="preserve">mediare – </w:t>
      </w:r>
      <w:r w:rsidRPr="00450200">
        <w:rPr>
          <w:rFonts w:ascii="Times New Roman" w:hAnsi="Times New Roman" w:cs="Times New Roman"/>
          <w:lang w:val="uk-UA"/>
        </w:rPr>
        <w:t xml:space="preserve">«посередничати». Нині медіація адаптована та поширена в багатьох країнах Європи, США, Японії.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b/>
          <w:lang w:val="uk-UA"/>
        </w:rPr>
        <w:t>Медіація</w:t>
      </w:r>
      <w:r w:rsidRPr="00450200">
        <w:rPr>
          <w:rFonts w:ascii="Times New Roman" w:hAnsi="Times New Roman" w:cs="Times New Roman"/>
          <w:lang w:val="uk-UA"/>
        </w:rPr>
        <w:t xml:space="preserve"> – це участь у конфлікті нейтральної незацікавленої особи, яка є авторитетом для учасників, що перебувають у стані конфлікту.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Медіатори, з’ясувавши всі обставини, роблять все можливе, щоб </w:t>
      </w:r>
      <w:r w:rsidRPr="00450200">
        <w:rPr>
          <w:rFonts w:ascii="Times New Roman" w:hAnsi="Times New Roman" w:cs="Times New Roman"/>
          <w:i/>
          <w:iCs/>
          <w:lang w:val="uk-UA"/>
        </w:rPr>
        <w:t>позиція</w:t>
      </w:r>
      <w:r w:rsidRPr="00450200">
        <w:rPr>
          <w:rFonts w:ascii="Times New Roman" w:hAnsi="Times New Roman" w:cs="Times New Roman"/>
          <w:lang w:val="uk-UA"/>
        </w:rPr>
        <w:t xml:space="preserve">, а також </w:t>
      </w:r>
      <w:r w:rsidRPr="00450200">
        <w:rPr>
          <w:rFonts w:ascii="Times New Roman" w:hAnsi="Times New Roman" w:cs="Times New Roman"/>
          <w:i/>
          <w:iCs/>
          <w:lang w:val="uk-UA"/>
        </w:rPr>
        <w:t xml:space="preserve">почуття, бажання, інтереси, потреби </w:t>
      </w:r>
      <w:r w:rsidRPr="00450200">
        <w:rPr>
          <w:rFonts w:ascii="Times New Roman" w:hAnsi="Times New Roman" w:cs="Times New Roman"/>
          <w:lang w:val="uk-UA"/>
        </w:rPr>
        <w:t xml:space="preserve">сторін спочатку були «розкладені на столі медіації», потім були вислухані та зрозумілі для всіх та, нарешті, було вироблене загальне рішення як вихід із конфліктної ситуації, що задовольнить обидві сторони.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Шкільне посередництво вперше було розроблене американським конфліктологом Річардом Коеном, який ще в 1984 році заснував Асоціацію шкільної медіації. Саме в США у 80-х роках тривали перші експерименти з упровадження програм медіації ровесників у школах. Вони показали, що школярі можуть розв’язувати конфлікти за допомогою інших школярів більш ефективно ніж з допомогою дорослих; розв’язання причин конфлікту шляхом співпраці сприяє більш удалому запобіганню майбутнім конфліктам між школярами ніж адміністративні покарання; школярі-медіатори краще розуміють своїх ровесників; школярі-медіатори сприяють нормалізації ставлення своїх однолітків до конфлікту й конструктивних способів його розв’язання. </w:t>
      </w:r>
    </w:p>
    <w:p w:rsidR="00E66038" w:rsidRPr="00450200" w:rsidRDefault="00E66038" w:rsidP="00450200">
      <w:pPr>
        <w:spacing w:after="0" w:line="240" w:lineRule="auto"/>
        <w:ind w:firstLine="426"/>
        <w:jc w:val="both"/>
        <w:rPr>
          <w:rFonts w:ascii="Times New Roman" w:hAnsi="Times New Roman" w:cs="Times New Roman"/>
          <w:bCs/>
          <w:lang w:val="uk-UA"/>
        </w:rPr>
      </w:pPr>
      <w:r w:rsidRPr="00450200">
        <w:rPr>
          <w:rFonts w:ascii="Times New Roman" w:hAnsi="Times New Roman" w:cs="Times New Roman"/>
          <w:bCs/>
          <w:i/>
          <w:iCs/>
          <w:lang w:val="uk-UA"/>
        </w:rPr>
        <w:t xml:space="preserve">Метою впровадження технології медіаторства </w:t>
      </w:r>
      <w:r w:rsidRPr="00450200">
        <w:rPr>
          <w:rFonts w:ascii="Times New Roman" w:hAnsi="Times New Roman" w:cs="Times New Roman"/>
          <w:bCs/>
          <w:lang w:val="uk-UA"/>
        </w:rPr>
        <w:t>у загальноосвітніх навчальних закладах: створення благополучного, гуманного і безпечного простору для повноцінного розвитку і соціалізації молодших підлітків шляхом формування в них умінь і навичок конструктивного вирішення конфлікту на засадах порозуміння.</w:t>
      </w:r>
    </w:p>
    <w:p w:rsidR="00E66038" w:rsidRPr="00450200" w:rsidRDefault="00E66038" w:rsidP="00450200">
      <w:pPr>
        <w:spacing w:after="0" w:line="240" w:lineRule="auto"/>
        <w:ind w:firstLine="426"/>
        <w:jc w:val="both"/>
        <w:rPr>
          <w:rFonts w:ascii="Times New Roman" w:hAnsi="Times New Roman" w:cs="Times New Roman"/>
          <w:bCs/>
          <w:lang w:val="uk-UA"/>
        </w:rPr>
      </w:pPr>
      <w:r w:rsidRPr="00450200">
        <w:rPr>
          <w:rFonts w:ascii="Times New Roman" w:hAnsi="Times New Roman" w:cs="Times New Roman"/>
          <w:bCs/>
          <w:lang w:val="uk-UA"/>
        </w:rPr>
        <w:t xml:space="preserve">Часто позитивні зміни в свідомості молодшого підлітка навіть важливіші, ніж розв’язання конкретного конфлікту. Навчаючи учнів вмінню вирішувати конфлікти за допомогою медіативного підходу, ми вчимо їх поважати себе, а також цінувати і приймати іншого. Ми сприяємо прояву у дітей почуття власної гідності, а також виховуємо відповідальне ставлення до своїх дій, вчинків і життя в цілому. Медіативний підхід вчить їх вмінню займати і розвивати активну життєву позицію, приймаючи на себе відповідальність за подальший розвиток власного життєвого сценарію, а також усвідомлювати силу свого впливу на навколишній світ. Дуже важливо навчити підлітків навичкам правильно реагувати на конфліктні ситуації. У процесі навчання у них також формується вміння співпереживати, поставити себе на місце іншого, бути чуйним до страждань іншого, відчувати чужий біль. Це ті вищі цінності, без яких людина не може залишатися людиною.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ab/>
        <w:t xml:space="preserve"> Таким чином, медіація ровесників передає відповідальність за вирішення конфліктів до рук самих учнів. Навчання основ медіації допомагає як учням, так і викладачам глибше пізнати самих себе й оточуючих, а також забезпечує їх навичками з розв’язання конфліктів на все життя і не лише сприяє їхньому особистому зростанню, а й забезпечує їх умінням уважно слухати, критично мислити та вирішувати проблеми, що є конче н</w:t>
      </w:r>
      <w:r w:rsidR="00450200">
        <w:rPr>
          <w:rFonts w:ascii="Times New Roman" w:hAnsi="Times New Roman" w:cs="Times New Roman"/>
          <w:lang w:val="uk-UA"/>
        </w:rPr>
        <w:t>еобхідним для їхнього навчання</w:t>
      </w:r>
      <w:r w:rsidRPr="00450200">
        <w:rPr>
          <w:rFonts w:ascii="Times New Roman" w:hAnsi="Times New Roman" w:cs="Times New Roman"/>
          <w:lang w:val="uk-UA"/>
        </w:rPr>
        <w:t>. Дослідження свідчать, що застосування шкільної медіації зменшує рівень насильства серед підлітків, вандалізму, хронічних прогулів і тимчас</w:t>
      </w:r>
      <w:r w:rsidR="00450200">
        <w:rPr>
          <w:rFonts w:ascii="Times New Roman" w:hAnsi="Times New Roman" w:cs="Times New Roman"/>
          <w:lang w:val="uk-UA"/>
        </w:rPr>
        <w:t>ового відсторонення від занять</w:t>
      </w:r>
      <w:r w:rsidRPr="00450200">
        <w:rPr>
          <w:rFonts w:ascii="Times New Roman" w:hAnsi="Times New Roman" w:cs="Times New Roman"/>
          <w:lang w:val="uk-UA"/>
        </w:rPr>
        <w:t xml:space="preserve">.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Як свідчить практика, програма “Медіація ровесників” дозволяє формувати у школярів навички співпраці, будувати ефективну систему вирішення конфліктних ситуацій у школі, створювати безпечне здорове середовище у шкільних колективах. Ця програма є ефективною для </w:t>
      </w:r>
      <w:r w:rsidRPr="00450200">
        <w:rPr>
          <w:rFonts w:ascii="Times New Roman" w:hAnsi="Times New Roman" w:cs="Times New Roman"/>
          <w:lang w:val="uk-UA"/>
        </w:rPr>
        <w:lastRenderedPageBreak/>
        <w:t>вирішення</w:t>
      </w:r>
      <w:r w:rsidR="00450200">
        <w:rPr>
          <w:rFonts w:ascii="Times New Roman" w:hAnsi="Times New Roman" w:cs="Times New Roman"/>
          <w:lang w:val="uk-UA"/>
        </w:rPr>
        <w:t xml:space="preserve"> проблеми насильства у школах</w:t>
      </w:r>
      <w:r w:rsidRPr="00450200">
        <w:rPr>
          <w:rFonts w:ascii="Times New Roman" w:hAnsi="Times New Roman" w:cs="Times New Roman"/>
          <w:lang w:val="uk-UA"/>
        </w:rPr>
        <w:t>. Попри ефективність процесу шкільної медіації, виникає проблема, яка полягає у тому, що інноваційні технології важко адаптувати у рамках існуючої системи розкладу занять, постійної занятості всіх учасників освітнього процесу. Тому, ми вважаємо, що шкільне медіаторство треба вдосконалити інноваційними методами розв’язання конфліктів у шкільному середовищі в системі “ровесник – ровесник”, альтернативними шляхами спілкування медіатора з однолітками.</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У медіації з моменту її виникнення вводилися попередні </w:t>
      </w:r>
      <w:r w:rsidRPr="00450200">
        <w:rPr>
          <w:rFonts w:ascii="Times New Roman" w:hAnsi="Times New Roman" w:cs="Times New Roman"/>
          <w:i/>
          <w:iCs/>
          <w:lang w:val="uk-UA"/>
        </w:rPr>
        <w:t>умови</w:t>
      </w:r>
      <w:r w:rsidRPr="00450200">
        <w:rPr>
          <w:rFonts w:ascii="Times New Roman" w:hAnsi="Times New Roman" w:cs="Times New Roman"/>
          <w:lang w:val="uk-UA"/>
        </w:rPr>
        <w:t xml:space="preserve">,без виконання яких вона не можлива: </w:t>
      </w:r>
      <w:r w:rsidR="00450200">
        <w:rPr>
          <w:rFonts w:ascii="Times New Roman" w:hAnsi="Times New Roman" w:cs="Times New Roman"/>
          <w:lang w:val="uk-UA"/>
        </w:rPr>
        <w:t>д</w:t>
      </w:r>
      <w:r w:rsidRPr="00450200">
        <w:rPr>
          <w:rFonts w:ascii="Times New Roman" w:hAnsi="Times New Roman" w:cs="Times New Roman"/>
          <w:lang w:val="uk-UA"/>
        </w:rPr>
        <w:t>обровільність участі всіх сторін, готовність працювати над пошуком способі</w:t>
      </w:r>
      <w:r w:rsidR="00450200">
        <w:rPr>
          <w:rFonts w:ascii="Times New Roman" w:hAnsi="Times New Roman" w:cs="Times New Roman"/>
          <w:lang w:val="uk-UA"/>
        </w:rPr>
        <w:t>в розв’язання конфлікту, рівність сторін, н</w:t>
      </w:r>
      <w:r w:rsidRPr="00450200">
        <w:rPr>
          <w:rFonts w:ascii="Times New Roman" w:hAnsi="Times New Roman" w:cs="Times New Roman"/>
          <w:lang w:val="uk-UA"/>
        </w:rPr>
        <w:t>ейтральність медіатора</w:t>
      </w:r>
      <w:r w:rsidR="00450200">
        <w:rPr>
          <w:rFonts w:ascii="Times New Roman" w:hAnsi="Times New Roman" w:cs="Times New Roman"/>
          <w:lang w:val="uk-UA"/>
        </w:rPr>
        <w:t>, з</w:t>
      </w:r>
      <w:r w:rsidRPr="00450200">
        <w:rPr>
          <w:rFonts w:ascii="Times New Roman" w:hAnsi="Times New Roman" w:cs="Times New Roman"/>
          <w:lang w:val="uk-UA"/>
        </w:rPr>
        <w:t>датність кожного учасника конфлікту визначати свої інтереси, оприлюднювати їх і представляти</w:t>
      </w:r>
      <w:r w:rsidR="00450200">
        <w:rPr>
          <w:rFonts w:ascii="Times New Roman" w:hAnsi="Times New Roman" w:cs="Times New Roman"/>
          <w:lang w:val="uk-UA"/>
        </w:rPr>
        <w:t>, к</w:t>
      </w:r>
      <w:r w:rsidRPr="00450200">
        <w:rPr>
          <w:rFonts w:ascii="Times New Roman" w:eastAsia="Times New Roman" w:hAnsi="Times New Roman" w:cs="Times New Roman"/>
          <w:lang w:val="uk-UA" w:eastAsia="ru-RU"/>
        </w:rPr>
        <w:t>о</w:t>
      </w:r>
      <w:r w:rsidR="00450200">
        <w:rPr>
          <w:rFonts w:ascii="Times New Roman" w:eastAsia="Times New Roman" w:hAnsi="Times New Roman" w:cs="Times New Roman"/>
          <w:lang w:val="uk-UA" w:eastAsia="ru-RU"/>
        </w:rPr>
        <w:t>нфіденційність процесу медіації, ч</w:t>
      </w:r>
      <w:r w:rsidRPr="00450200">
        <w:rPr>
          <w:rFonts w:ascii="Times New Roman" w:hAnsi="Times New Roman" w:cs="Times New Roman"/>
          <w:lang w:val="uk-UA"/>
        </w:rPr>
        <w:t>есність і відкритість щодо в</w:t>
      </w:r>
      <w:r w:rsidR="00450200">
        <w:rPr>
          <w:rFonts w:ascii="Times New Roman" w:hAnsi="Times New Roman" w:cs="Times New Roman"/>
          <w:lang w:val="uk-UA"/>
        </w:rPr>
        <w:t>сього змісту роботи в медіації, з</w:t>
      </w:r>
      <w:r w:rsidRPr="00450200">
        <w:rPr>
          <w:rFonts w:ascii="Times New Roman" w:hAnsi="Times New Roman" w:cs="Times New Roman"/>
          <w:lang w:val="uk-UA"/>
        </w:rPr>
        <w:t xml:space="preserve">ацікавленість усіх  учасників конфлікту в його врегулюванні.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Процес медіації передбачає кілька </w:t>
      </w:r>
      <w:r w:rsidRPr="00450200">
        <w:rPr>
          <w:rFonts w:ascii="Times New Roman" w:hAnsi="Times New Roman" w:cs="Times New Roman"/>
          <w:iCs/>
          <w:lang w:val="uk-UA"/>
        </w:rPr>
        <w:t xml:space="preserve">етапів: виступ сторін, з’ясування інтересів, висунення пропозицій, вибір рішення та формулювання домовленості, виконання угоди. </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Отже, </w:t>
      </w:r>
      <w:r w:rsidRPr="00C913C4">
        <w:rPr>
          <w:rFonts w:ascii="Times New Roman" w:hAnsi="Times New Roman" w:cs="Times New Roman"/>
          <w:b/>
          <w:lang w:val="uk-UA"/>
        </w:rPr>
        <w:t>наголошуємо, що медіація</w:t>
      </w:r>
      <w:r w:rsidRPr="00450200">
        <w:rPr>
          <w:rFonts w:ascii="Times New Roman" w:hAnsi="Times New Roman" w:cs="Times New Roman"/>
          <w:lang w:val="uk-UA"/>
        </w:rPr>
        <w:t xml:space="preserve">: </w:t>
      </w:r>
    </w:p>
    <w:p w:rsidR="00E66038" w:rsidRPr="00450200" w:rsidRDefault="00E66038" w:rsidP="00450200">
      <w:pPr>
        <w:pStyle w:val="a4"/>
        <w:numPr>
          <w:ilvl w:val="0"/>
          <w:numId w:val="26"/>
        </w:numPr>
        <w:spacing w:after="0" w:line="240" w:lineRule="auto"/>
        <w:jc w:val="both"/>
        <w:rPr>
          <w:rFonts w:ascii="Times New Roman" w:hAnsi="Times New Roman" w:cs="Times New Roman"/>
          <w:lang w:val="uk-UA"/>
        </w:rPr>
      </w:pPr>
      <w:r w:rsidRPr="00450200">
        <w:rPr>
          <w:rFonts w:ascii="Times New Roman" w:hAnsi="Times New Roman" w:cs="Times New Roman"/>
          <w:lang w:val="uk-UA"/>
        </w:rPr>
        <w:t xml:space="preserve">стимулює школярів розв’язувати свої конфлікти шляхом співпраці, тому що в основу підходу покладено принцип обговорення конфліктної ситуації, а не зіткнення й протистояння учасників; </w:t>
      </w:r>
    </w:p>
    <w:p w:rsidR="00E66038" w:rsidRPr="00450200" w:rsidRDefault="00E66038" w:rsidP="00450200">
      <w:pPr>
        <w:pStyle w:val="a4"/>
        <w:numPr>
          <w:ilvl w:val="0"/>
          <w:numId w:val="25"/>
        </w:numPr>
        <w:spacing w:after="0" w:line="240" w:lineRule="auto"/>
        <w:jc w:val="both"/>
        <w:rPr>
          <w:rFonts w:ascii="Times New Roman" w:hAnsi="Times New Roman" w:cs="Times New Roman"/>
          <w:lang w:val="uk-UA"/>
        </w:rPr>
      </w:pPr>
      <w:r w:rsidRPr="00450200">
        <w:rPr>
          <w:rFonts w:ascii="Times New Roman" w:hAnsi="Times New Roman" w:cs="Times New Roman"/>
          <w:lang w:val="uk-UA"/>
        </w:rPr>
        <w:t xml:space="preserve">учить школярів важливих життєвих навичок; </w:t>
      </w:r>
    </w:p>
    <w:p w:rsidR="00E66038" w:rsidRPr="00450200" w:rsidRDefault="00E66038" w:rsidP="00450200">
      <w:pPr>
        <w:pStyle w:val="a4"/>
        <w:numPr>
          <w:ilvl w:val="0"/>
          <w:numId w:val="25"/>
        </w:numPr>
        <w:spacing w:after="0" w:line="240" w:lineRule="auto"/>
        <w:jc w:val="both"/>
        <w:rPr>
          <w:rFonts w:ascii="Times New Roman" w:hAnsi="Times New Roman" w:cs="Times New Roman"/>
          <w:lang w:val="uk-UA"/>
        </w:rPr>
      </w:pPr>
      <w:r w:rsidRPr="00450200">
        <w:rPr>
          <w:rFonts w:ascii="Times New Roman" w:hAnsi="Times New Roman" w:cs="Times New Roman"/>
          <w:lang w:val="uk-UA"/>
        </w:rPr>
        <w:t xml:space="preserve">підвищує самооцінку як школярів-медіаторів так і школярів – учасників медіаційної процедури; </w:t>
      </w:r>
    </w:p>
    <w:p w:rsidR="00E66038" w:rsidRPr="00450200" w:rsidRDefault="00E66038" w:rsidP="00450200">
      <w:pPr>
        <w:pStyle w:val="a4"/>
        <w:numPr>
          <w:ilvl w:val="0"/>
          <w:numId w:val="25"/>
        </w:numPr>
        <w:spacing w:after="0" w:line="240" w:lineRule="auto"/>
        <w:jc w:val="both"/>
        <w:rPr>
          <w:rFonts w:ascii="Times New Roman" w:hAnsi="Times New Roman" w:cs="Times New Roman"/>
          <w:lang w:val="uk-UA"/>
        </w:rPr>
      </w:pPr>
      <w:r w:rsidRPr="00450200">
        <w:rPr>
          <w:rFonts w:ascii="Times New Roman" w:hAnsi="Times New Roman" w:cs="Times New Roman"/>
          <w:lang w:val="uk-UA"/>
        </w:rPr>
        <w:t xml:space="preserve"> є превентивною, оскільки програма спрямована на запобігання ескалації конфлікту, а також на зменшення кількості конфліктних ситуацій загалом, отже, поліпшення психологічного клімату в підлітковому середовищі; </w:t>
      </w:r>
    </w:p>
    <w:p w:rsidR="00E66038" w:rsidRDefault="00E66038" w:rsidP="00450200">
      <w:pPr>
        <w:pStyle w:val="a4"/>
        <w:numPr>
          <w:ilvl w:val="0"/>
          <w:numId w:val="25"/>
        </w:numPr>
        <w:spacing w:after="0" w:line="240" w:lineRule="auto"/>
        <w:jc w:val="both"/>
        <w:rPr>
          <w:rFonts w:ascii="Times New Roman" w:hAnsi="Times New Roman" w:cs="Times New Roman"/>
          <w:lang w:val="uk-UA"/>
        </w:rPr>
      </w:pPr>
      <w:r w:rsidRPr="00450200">
        <w:rPr>
          <w:rFonts w:ascii="Times New Roman" w:hAnsi="Times New Roman" w:cs="Times New Roman"/>
          <w:lang w:val="uk-UA"/>
        </w:rPr>
        <w:t>дає можливість розкрити творчий потенціал всім учасникам медіаційного процесу.</w:t>
      </w:r>
    </w:p>
    <w:p w:rsidR="00450200" w:rsidRPr="00450200" w:rsidRDefault="00450200" w:rsidP="00C913C4">
      <w:pPr>
        <w:pStyle w:val="a4"/>
        <w:spacing w:after="0" w:line="240" w:lineRule="auto"/>
        <w:ind w:left="1146"/>
        <w:jc w:val="both"/>
        <w:rPr>
          <w:rFonts w:ascii="Times New Roman" w:hAnsi="Times New Roman" w:cs="Times New Roman"/>
          <w:lang w:val="uk-UA"/>
        </w:rPr>
      </w:pPr>
    </w:p>
    <w:p w:rsidR="00E66038" w:rsidRPr="00450200" w:rsidRDefault="00450200" w:rsidP="00450200">
      <w:pPr>
        <w:spacing w:after="0" w:line="240" w:lineRule="auto"/>
        <w:ind w:right="-259" w:firstLine="426"/>
        <w:jc w:val="center"/>
        <w:rPr>
          <w:rFonts w:ascii="Times New Roman" w:hAnsi="Times New Roman" w:cs="Times New Roman"/>
          <w:lang w:val="uk-UA"/>
        </w:rPr>
      </w:pPr>
      <w:r w:rsidRPr="00450200">
        <w:rPr>
          <w:rFonts w:ascii="Times New Roman" w:eastAsia="Times New Roman" w:hAnsi="Times New Roman" w:cs="Times New Roman"/>
          <w:b/>
          <w:bCs/>
          <w:lang w:val="uk-UA"/>
        </w:rPr>
        <w:t>РОЗДІЛ 2</w:t>
      </w:r>
    </w:p>
    <w:p w:rsidR="00E66038" w:rsidRPr="00450200" w:rsidRDefault="00450200" w:rsidP="00450200">
      <w:pPr>
        <w:spacing w:after="0" w:line="240" w:lineRule="auto"/>
        <w:ind w:firstLine="426"/>
        <w:jc w:val="center"/>
        <w:rPr>
          <w:rFonts w:ascii="Times New Roman" w:hAnsi="Times New Roman" w:cs="Times New Roman"/>
          <w:b/>
          <w:lang w:val="uk-UA"/>
        </w:rPr>
      </w:pPr>
      <w:r w:rsidRPr="00450200">
        <w:rPr>
          <w:rFonts w:ascii="Times New Roman" w:hAnsi="Times New Roman" w:cs="Times New Roman"/>
          <w:b/>
          <w:lang w:val="uk-UA"/>
        </w:rPr>
        <w:t>РЕАЛІЗАЦІЯ СОЦІАЛЬНО-ПСИХОЛОГІЧНОГО ПРОЕКТУ</w:t>
      </w:r>
    </w:p>
    <w:p w:rsidR="00E66038" w:rsidRPr="00450200" w:rsidRDefault="00450200" w:rsidP="00450200">
      <w:pPr>
        <w:spacing w:after="0" w:line="240" w:lineRule="auto"/>
        <w:ind w:firstLine="426"/>
        <w:jc w:val="center"/>
        <w:rPr>
          <w:rFonts w:ascii="Times New Roman" w:hAnsi="Times New Roman" w:cs="Times New Roman"/>
          <w:b/>
          <w:lang w:val="uk-UA"/>
        </w:rPr>
      </w:pPr>
      <w:r w:rsidRPr="00450200">
        <w:rPr>
          <w:rFonts w:ascii="Times New Roman" w:hAnsi="Times New Roman" w:cs="Times New Roman"/>
          <w:b/>
          <w:lang w:val="uk-UA"/>
        </w:rPr>
        <w:t>«ПІДЛІТКОВА ONLINE-МЕДІАЦІЯ»</w:t>
      </w:r>
    </w:p>
    <w:p w:rsidR="00E66038" w:rsidRPr="00450200" w:rsidRDefault="00E66038" w:rsidP="00450200">
      <w:pPr>
        <w:spacing w:after="0" w:line="240" w:lineRule="auto"/>
        <w:ind w:firstLine="426"/>
        <w:rPr>
          <w:rFonts w:ascii="Times New Roman" w:hAnsi="Times New Roman" w:cs="Times New Roman"/>
          <w:b/>
          <w:bCs/>
          <w:lang w:val="uk-UA"/>
        </w:rPr>
      </w:pPr>
      <w:r w:rsidRPr="00450200">
        <w:rPr>
          <w:rFonts w:ascii="Times New Roman" w:hAnsi="Times New Roman" w:cs="Times New Roman"/>
          <w:b/>
          <w:bCs/>
          <w:lang w:val="uk-UA"/>
        </w:rPr>
        <w:t>2.1. Результати експрес-опитування підлітків Каховської  школи</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Охарактеризуємо основні етапи реалізації соціально-психологічного проекту online медіаторства у вирішенні конфліктів в підлітковому середовищі.</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i/>
          <w:iCs/>
          <w:lang w:val="uk-UA"/>
        </w:rPr>
        <w:t>Перший крок - діагностування проблеми</w:t>
      </w:r>
      <w:r w:rsidRPr="00450200">
        <w:rPr>
          <w:rFonts w:ascii="Times New Roman" w:hAnsi="Times New Roman" w:cs="Times New Roman"/>
          <w:lang w:val="uk-UA"/>
        </w:rPr>
        <w:t>, яке містить у собі обов'язковий етап збору, аналізу і систематизації інформації, на підставі чого може бути зроблений той чи інший висновок. Оскільки підлітки не завжди можуть сформулювати проблему, що виникла і пояснити, чим вона викликана, на етапі діагностування проблеми ми провели експрес-опитування проявів конфліктів між підлітками.</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Дослідно-експериментальною роботою психологічного експерименту було охоплено підлітків 5-9-х класів Каховської СЗОШ І-ІІІ ступенів №2. Даний етап експерименту проводився у вересні-жовтні 2018 р. і передбачав проведення серії діагностичних заходів, які переслідували цілі: виявлення кількості та частоти агресивних, асоціальних і насильницьких проявів серед молодших підлітків; вивчення показників деструктивного вирішення конфліктів,їх обізнаність із технологією медіаторства; середній показник конфліктності в школі, вивчити загальну ситуацію конфліктності між підлітками; середовище, в якому вони найчастіше виникають; частоту виникнення конфліктів, їх прояви і причини, стратегі</w:t>
      </w:r>
      <w:r w:rsidR="00450200">
        <w:rPr>
          <w:rFonts w:ascii="Times New Roman" w:hAnsi="Times New Roman" w:cs="Times New Roman"/>
          <w:lang w:val="uk-UA"/>
        </w:rPr>
        <w:t>ї вирішення</w:t>
      </w:r>
      <w:r w:rsidRPr="00450200">
        <w:rPr>
          <w:rFonts w:ascii="Times New Roman" w:hAnsi="Times New Roman" w:cs="Times New Roman"/>
          <w:lang w:val="uk-UA"/>
        </w:rPr>
        <w:t>.</w:t>
      </w:r>
    </w:p>
    <w:p w:rsidR="00E66038" w:rsidRPr="00450200" w:rsidRDefault="00E66038" w:rsidP="00450200">
      <w:pPr>
        <w:spacing w:after="0" w:line="240" w:lineRule="auto"/>
        <w:ind w:firstLine="426"/>
        <w:jc w:val="both"/>
        <w:rPr>
          <w:rFonts w:ascii="Times New Roman" w:hAnsi="Times New Roman" w:cs="Times New Roman"/>
          <w:lang w:val="uk-UA"/>
        </w:rPr>
      </w:pPr>
      <w:r w:rsidRPr="00450200">
        <w:rPr>
          <w:rFonts w:ascii="Times New Roman" w:hAnsi="Times New Roman" w:cs="Times New Roman"/>
          <w:lang w:val="uk-UA"/>
        </w:rPr>
        <w:t xml:space="preserve">На запитання, де діти найчастіше зустрічаються із конфліктом 54%  опитаних вказали в школі, 22% – вдома, 24% – на вулиці.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Таким чином констатуємо, що школа є середовищем, де підлітки найчастіше зустрічаються з конфліктом. Це підтверджує актуальність порушеної нами проблеми. Саме тому в школі потрібно вчитися працювати з суперечливими ситуаціями, вибудовувати стратегію своєї поведінки у конфліктній ситуації. У таких ситуаціях є важливою робота педагогічного колективу над формуванням мирної стратегії поведінки у молодших підлітків.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Узагальнюючи кількість відповідей за кожним із зазначених показників («з ровесниками», «дорослими», «молодшими дітьми», «старшими дітьми»), визначено, що на перше місце за частотою виникнення конфліктів діти ставлять саме однолітків – 67%), на другому місці – молодші за віком учні – так вважають 15% опитаних, далі – дорослі – 11%, і значно менше конфліктують зі старшими </w:t>
      </w:r>
      <w:r w:rsidRPr="00450200">
        <w:rPr>
          <w:rFonts w:ascii="Times New Roman" w:eastAsia="Times New Roman" w:hAnsi="Times New Roman" w:cs="Times New Roman"/>
          <w:bCs/>
          <w:lang w:val="uk-UA"/>
        </w:rPr>
        <w:lastRenderedPageBreak/>
        <w:t xml:space="preserve">за себе – 7%. Тобто – переважна більшість підлітків визнає, що мали досвід конфлікту з ровесниками, що свідчить про необхідність формування у них певних навичок безконфліктного спілкування саме із однолітками.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Такі результати говорять про те, що існує проблема вирішення конфліктів у школі саме між дітьми, зокрема, між ровесниками. Отже, в школі, на нашу думку, має бути налагоджений механізм врегулювання конфліктних ситуацій саме між учнями.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Причиною конфліктів більшість підлітків нашої школи визнали образу, неприємні слова, розбіжності в поглядах, нерозуміння один одного, невдалий жарт, підвищений рівень агресії, брехню, знущання, ігнорування, приниження, неповагу та несправедливість. </w:t>
      </w:r>
    </w:p>
    <w:p w:rsidR="00E66038" w:rsidRPr="00450200" w:rsidRDefault="00450200" w:rsidP="00450200">
      <w:pPr>
        <w:spacing w:after="0" w:line="240" w:lineRule="auto"/>
        <w:ind w:right="-259" w:firstLine="426"/>
        <w:jc w:val="both"/>
        <w:rPr>
          <w:rFonts w:ascii="Times New Roman" w:eastAsia="Times New Roman" w:hAnsi="Times New Roman" w:cs="Times New Roman"/>
          <w:bCs/>
          <w:lang w:val="uk-UA"/>
        </w:rPr>
      </w:pPr>
      <w:r>
        <w:rPr>
          <w:rFonts w:ascii="Times New Roman" w:eastAsia="Times New Roman" w:hAnsi="Times New Roman" w:cs="Times New Roman"/>
          <w:bCs/>
          <w:lang w:val="uk-UA"/>
        </w:rPr>
        <w:t xml:space="preserve">За результатами опитування </w:t>
      </w:r>
      <w:r w:rsidR="00E66038" w:rsidRPr="00450200">
        <w:rPr>
          <w:rFonts w:ascii="Times New Roman" w:eastAsia="Times New Roman" w:hAnsi="Times New Roman" w:cs="Times New Roman"/>
          <w:bCs/>
          <w:lang w:val="uk-UA"/>
        </w:rPr>
        <w:t xml:space="preserve">бачимо, що 5% підлітків віддають перевагу стилю поведінки у конфлікті, який характеризується уникненням, тобто, як відсутністю задоволення власних інтересів, так і прагнення до задоволення інтересів іншої сторони; 8% дітей обрали стиль пристосування до проблемної ситуації, що відображає пасивну позицію у вирішенні конфлікту; у 21% підлітків переважає стиль поведінки компроміс, що свідчить про прагнення задовольнити потреби іншої сторони та готовність поступити власними інтересами; суперництву як стилю поведінки у конфлікті віддали перевагу 27% підлітків, що свідчить про готовність дітей до конкуренції та задоволення лише своїх потреб; 39% віддали перевагу стилю співпраці у вирішенні суперечок, що свідчить про те, що майже половина підлітків застосовує демократичні методи у вирішенні конфліктних ситуацій. А це підтверджує ефективність участі навчального закладу в програмі «Демократична школа».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Отже, робимо висновок про те, що половина здобувачів освіти  вирішуватимуть конфлікти засобами переговорів, проте великий відсоток дітей, схильних до авторитарної позиції. суперництва, конфліктності, пошуку не завжди корисних компромісів.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Під час опитування автором виявлений </w:t>
      </w:r>
      <w:r w:rsidRPr="00450200">
        <w:rPr>
          <w:rFonts w:ascii="Times New Roman" w:eastAsia="Times New Roman" w:hAnsi="Times New Roman" w:cs="Times New Roman"/>
          <w:bCs/>
          <w:i/>
          <w:lang w:val="uk-UA"/>
        </w:rPr>
        <w:t>тривожний факт</w:t>
      </w:r>
      <w:r w:rsidRPr="00450200">
        <w:rPr>
          <w:rFonts w:ascii="Times New Roman" w:eastAsia="Times New Roman" w:hAnsi="Times New Roman" w:cs="Times New Roman"/>
          <w:bCs/>
          <w:lang w:val="uk-UA"/>
        </w:rPr>
        <w:t xml:space="preserve">, що частина підлітків надає перевагу деструктивним стилям вирішення конфліктів: ухилянню від конфлікту та пристосуванню. Це можна пояснити невпевненістю, страхом до протистоянь та ще більших загострень, високою емоційністю у конфліктних ситуаціях. При виникненні суперечок такі підлітки швидше за все промовчать, образяться, демонстративно відмовляться від взаємовідносин, проте це ще більше поглиблює конфлікт.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Аналізуючи відповіді підлітків на питання «До кого ти звернешся за допомогою під час конфлікту?», ми спостерігаємо, що більшість дітей нашої школи в першу чергу звернуться до друзів (34%) та батьків (34%), частина до вчителів та братів й сестер. Насторожує факт, що виділяється 17 % підлітків, які не бажають звертатися ні до кого, намагаються самостійно вирішувати конфлікти, деякі акцентували увагу, що їм нема до кого звертатися, а хтось занурюється у віртуальний світ Інтернету</w:t>
      </w:r>
      <w:r w:rsidR="00450200">
        <w:rPr>
          <w:rFonts w:ascii="Times New Roman" w:eastAsia="Times New Roman" w:hAnsi="Times New Roman" w:cs="Times New Roman"/>
          <w:bCs/>
          <w:lang w:val="uk-UA"/>
        </w:rPr>
        <w:t>, телефонів та навушників</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За думкою підлітків школи визначено головні </w:t>
      </w:r>
      <w:r w:rsidRPr="00450200">
        <w:rPr>
          <w:rFonts w:ascii="Times New Roman" w:eastAsia="Times New Roman" w:hAnsi="Times New Roman" w:cs="Times New Roman"/>
          <w:bCs/>
          <w:i/>
          <w:lang w:val="uk-UA"/>
        </w:rPr>
        <w:t>психологічні характеристики ровесник</w:t>
      </w:r>
      <w:r w:rsidRPr="00450200">
        <w:rPr>
          <w:rFonts w:ascii="Times New Roman" w:eastAsia="Times New Roman" w:hAnsi="Times New Roman" w:cs="Times New Roman"/>
          <w:bCs/>
          <w:lang w:val="uk-UA"/>
        </w:rPr>
        <w:t>а, якому б вони довірили свої переживання та проблеми: справедливість, взаєморозуміння, сміливість, чуйність, довіра, мовчазність, доброзичливість, конфіденційність, відданість, вихованість, відвертість, адекватність, небайдужість, відповідальність авторитетність серед ровесників, здатність підтримати у важку хвилину життя.</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Отже, </w:t>
      </w:r>
      <w:r w:rsidRPr="00C913C4">
        <w:rPr>
          <w:rFonts w:ascii="Times New Roman" w:eastAsia="Times New Roman" w:hAnsi="Times New Roman" w:cs="Times New Roman"/>
          <w:b/>
          <w:bCs/>
          <w:lang w:val="uk-UA"/>
        </w:rPr>
        <w:t>ми маємо підстави стверджувати</w:t>
      </w:r>
      <w:r w:rsidRPr="00450200">
        <w:rPr>
          <w:rFonts w:ascii="Times New Roman" w:eastAsia="Times New Roman" w:hAnsi="Times New Roman" w:cs="Times New Roman"/>
          <w:bCs/>
          <w:lang w:val="uk-UA"/>
        </w:rPr>
        <w:t xml:space="preserve">: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1) Школа – місце, де діти найчастіше стикаються з конфліктом;</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2) Переважна більшість конфліктів в школі – між ровесниками;</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3) Серед багатьох причин конфліктності у підлітковому середовищі – недостатнє вміння вирішувати конфлікти.</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4) Життя сучасних підлітків адаптоване в світі інформаційних технологій та інтернет-мереж, де вони проводять більшість свого часу й тому доцільним є створення підліткового медіаційного </w:t>
      </w:r>
      <w:r w:rsidRPr="00450200">
        <w:rPr>
          <w:rFonts w:ascii="Times New Roman" w:hAnsi="Times New Roman" w:cs="Times New Roman"/>
          <w:lang w:val="uk-UA"/>
        </w:rPr>
        <w:t>online сервісу</w:t>
      </w:r>
      <w:r w:rsidRPr="00450200">
        <w:rPr>
          <w:rFonts w:ascii="Times New Roman" w:eastAsia="Times New Roman" w:hAnsi="Times New Roman" w:cs="Times New Roman"/>
          <w:bCs/>
          <w:lang w:val="uk-UA"/>
        </w:rPr>
        <w:t>.</w:t>
      </w:r>
    </w:p>
    <w:p w:rsidR="00E66038" w:rsidRPr="00450200" w:rsidRDefault="00E66038" w:rsidP="00450200">
      <w:pPr>
        <w:spacing w:after="0" w:line="240" w:lineRule="auto"/>
        <w:ind w:right="-259" w:firstLine="426"/>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lang w:val="uk-UA"/>
        </w:rPr>
        <w:t xml:space="preserve">5) Каховська СЗОШ №2 другий рік працює в проекті «Демократична школа», володар гран-прі на платформі «DOCCU-fest», активно </w:t>
      </w:r>
      <w:r w:rsidRPr="00450200">
        <w:rPr>
          <w:rFonts w:ascii="Times New Roman" w:eastAsia="Times New Roman" w:hAnsi="Times New Roman" w:cs="Times New Roman"/>
          <w:bCs/>
          <w:iCs/>
          <w:lang w:val="uk-UA" w:eastAsia="ru-RU"/>
        </w:rPr>
        <w:t>розвивається в напрямку розбудови «Шкільної служби порозуміння</w:t>
      </w:r>
      <w:r w:rsidR="00450200">
        <w:rPr>
          <w:rFonts w:ascii="Times New Roman" w:eastAsia="Times New Roman" w:hAnsi="Times New Roman" w:cs="Times New Roman"/>
          <w:bCs/>
          <w:iCs/>
          <w:lang w:val="uk-UA" w:eastAsia="ru-RU"/>
        </w:rPr>
        <w:t>».</w:t>
      </w:r>
    </w:p>
    <w:p w:rsidR="00E66038" w:rsidRPr="00450200" w:rsidRDefault="00E66038" w:rsidP="00450200">
      <w:pPr>
        <w:spacing w:after="0" w:line="240" w:lineRule="auto"/>
        <w:ind w:right="-259" w:firstLine="426"/>
        <w:jc w:val="both"/>
        <w:rPr>
          <w:rFonts w:ascii="Times New Roman" w:hAnsi="Times New Roman" w:cs="Times New Roman"/>
          <w:lang w:val="uk-UA"/>
        </w:rPr>
      </w:pPr>
      <w:r w:rsidRPr="00450200">
        <w:rPr>
          <w:rFonts w:ascii="Times New Roman" w:hAnsi="Times New Roman" w:cs="Times New Roman"/>
          <w:lang w:val="uk-UA"/>
        </w:rPr>
        <w:t>Таким чином, враховуючи вищесказане, на наступному етапі а</w:t>
      </w:r>
      <w:r w:rsidRPr="00450200">
        <w:rPr>
          <w:rFonts w:ascii="Times New Roman" w:eastAsia="Times New Roman" w:hAnsi="Times New Roman" w:cs="Times New Roman"/>
          <w:bCs/>
          <w:lang w:val="uk-UA"/>
        </w:rPr>
        <w:t xml:space="preserve">втором роботи запропоновано застосування </w:t>
      </w:r>
      <w:r w:rsidRPr="00450200">
        <w:rPr>
          <w:rFonts w:ascii="Times New Roman" w:hAnsi="Times New Roman" w:cs="Times New Roman"/>
          <w:lang w:val="uk-UA"/>
        </w:rPr>
        <w:t xml:space="preserve">online-медіаційного інструменту з метою психологічного супроводу конфліктних ситуацій в підлітковому середовищі та підготовка online-медіаторів.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p>
    <w:p w:rsidR="00B84E8A" w:rsidRDefault="00B84E8A" w:rsidP="00450200">
      <w:pPr>
        <w:spacing w:after="0" w:line="240" w:lineRule="auto"/>
        <w:ind w:firstLine="426"/>
        <w:rPr>
          <w:rFonts w:ascii="Times New Roman" w:hAnsi="Times New Roman" w:cs="Times New Roman"/>
          <w:b/>
          <w:bCs/>
          <w:lang w:val="uk-UA"/>
        </w:rPr>
      </w:pPr>
    </w:p>
    <w:p w:rsidR="00B84E8A" w:rsidRDefault="00B84E8A" w:rsidP="00450200">
      <w:pPr>
        <w:spacing w:after="0" w:line="240" w:lineRule="auto"/>
        <w:ind w:firstLine="426"/>
        <w:rPr>
          <w:rFonts w:ascii="Times New Roman" w:hAnsi="Times New Roman" w:cs="Times New Roman"/>
          <w:b/>
          <w:bCs/>
          <w:lang w:val="uk-UA"/>
        </w:rPr>
      </w:pPr>
    </w:p>
    <w:p w:rsidR="00E66038" w:rsidRPr="00450200" w:rsidRDefault="00E66038" w:rsidP="00450200">
      <w:pPr>
        <w:spacing w:after="0" w:line="240" w:lineRule="auto"/>
        <w:ind w:firstLine="426"/>
        <w:rPr>
          <w:rFonts w:ascii="Times New Roman" w:hAnsi="Times New Roman" w:cs="Times New Roman"/>
          <w:b/>
          <w:bCs/>
          <w:lang w:val="uk-UA"/>
        </w:rPr>
      </w:pPr>
      <w:r w:rsidRPr="00450200">
        <w:rPr>
          <w:rFonts w:ascii="Times New Roman" w:hAnsi="Times New Roman" w:cs="Times New Roman"/>
          <w:b/>
          <w:bCs/>
          <w:lang w:val="uk-UA"/>
        </w:rPr>
        <w:lastRenderedPageBreak/>
        <w:t>2.2. Специфіка  online-медіації підліткових конфліктів</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hAnsi="Times New Roman" w:cs="Times New Roman"/>
          <w:lang w:val="uk-UA"/>
        </w:rPr>
        <w:t xml:space="preserve">Вибір online-медіаторства як технології вирішення конфліктів між підлітками обґрунтовуємо двома групами причин. Перша виходить із особливостей вікового періоду: підлітковий вік є сенситивним для формування навичок мирного вирішення конфлікту. Це період, коли авторитет ровесника домінує над усіма іншими, тому підлітки можуть розв’язувати конфлікти за допомогою однолітків більш ефективно, ніж за допомогою дорослих; врегулювання конфлікту шляхом співпраці сприяє </w:t>
      </w:r>
      <w:r w:rsidRPr="00450200">
        <w:rPr>
          <w:rFonts w:ascii="Times New Roman" w:eastAsia="Times New Roman" w:hAnsi="Times New Roman" w:cs="Times New Roman"/>
          <w:bCs/>
          <w:lang w:val="uk-UA"/>
        </w:rPr>
        <w:t xml:space="preserve">більш вдалому запобіганню майбутнім конфліктам між школярами, ніж адміністративні покарання.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Взаємодія та діяльність однолітків у шкільній службі медіації відбувається за методом «рівний рівному». Метод «рівний-рівному» трактується як «засіб передачі достовірної, соціально значущої інформації під час неформального або особливим способом організованого спілкування в соціальній групі людей, за якоюсь певною ознако (вік, інтереси, цінн</w:t>
      </w:r>
      <w:r w:rsidR="00450200">
        <w:rPr>
          <w:rFonts w:ascii="Times New Roman" w:eastAsia="Times New Roman" w:hAnsi="Times New Roman" w:cs="Times New Roman"/>
          <w:bCs/>
          <w:lang w:val="uk-UA"/>
        </w:rPr>
        <w:t>ості, потреби, проблеми тощо)»</w:t>
      </w:r>
      <w:r w:rsidRPr="00450200">
        <w:rPr>
          <w:rFonts w:ascii="Times New Roman" w:eastAsia="Times New Roman" w:hAnsi="Times New Roman" w:cs="Times New Roman"/>
          <w:bCs/>
          <w:lang w:val="uk-UA"/>
        </w:rPr>
        <w:t xml:space="preserve">. </w:t>
      </w:r>
    </w:p>
    <w:p w:rsidR="00E66038" w:rsidRPr="00450200" w:rsidRDefault="00E66038" w:rsidP="00450200">
      <w:pPr>
        <w:spacing w:after="0" w:line="240" w:lineRule="auto"/>
        <w:ind w:right="-259"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Під час проведення </w:t>
      </w:r>
      <w:r w:rsidRPr="00450200">
        <w:rPr>
          <w:rFonts w:ascii="Times New Roman" w:hAnsi="Times New Roman" w:cs="Times New Roman"/>
          <w:lang w:val="uk-UA"/>
        </w:rPr>
        <w:t xml:space="preserve">online </w:t>
      </w:r>
      <w:r w:rsidRPr="00450200">
        <w:rPr>
          <w:rFonts w:ascii="Times New Roman" w:eastAsia="Times New Roman" w:hAnsi="Times New Roman" w:cs="Times New Roman"/>
          <w:bCs/>
          <w:lang w:val="uk-UA"/>
        </w:rPr>
        <w:t>медіацій у вирішенні конфліктних ситуацій в підлітковому середовищі для оптимізації та підвищення ефективності роботи автором було створено групи та канали спілкування в популярних у середовищі сучасних підлітків соціальних мережах  - Інстаграмі, Телеграмі</w:t>
      </w:r>
      <w:r w:rsidR="00450200">
        <w:rPr>
          <w:rFonts w:ascii="Times New Roman" w:eastAsia="Times New Roman" w:hAnsi="Times New Roman" w:cs="Times New Roman"/>
          <w:bCs/>
          <w:lang w:val="uk-UA"/>
        </w:rPr>
        <w:t>, Вайбері, Фейсбуці</w:t>
      </w:r>
      <w:r w:rsidRPr="00450200">
        <w:rPr>
          <w:rFonts w:ascii="Times New Roman" w:eastAsia="Times New Roman" w:hAnsi="Times New Roman" w:cs="Times New Roman"/>
          <w:bCs/>
          <w:lang w:val="uk-UA"/>
        </w:rPr>
        <w:t>. Задум цього кроку передбачав те, що рівні за віком діти (</w:t>
      </w:r>
      <w:r w:rsidRPr="00450200">
        <w:rPr>
          <w:rFonts w:ascii="Times New Roman" w:hAnsi="Times New Roman" w:cs="Times New Roman"/>
          <w:lang w:val="uk-UA"/>
        </w:rPr>
        <w:t>online-</w:t>
      </w:r>
      <w:r w:rsidRPr="00450200">
        <w:rPr>
          <w:rFonts w:ascii="Times New Roman" w:eastAsia="Times New Roman" w:hAnsi="Times New Roman" w:cs="Times New Roman"/>
          <w:bCs/>
          <w:lang w:val="uk-UA"/>
        </w:rPr>
        <w:t xml:space="preserve">медіатори-однолітки) передають соціально значущу інформацію учням, які потрапили у складну ситуацію, а саме роз’яснюють, своїм прикладом навчають, яким чином мирно вирішити її, враховуючи потреби та інтереси усіх сторін. Спілкуючись та працюючи у команді однолітки-медіатори об’єднуються за таким критерієм як інтереси, цінності, а саме бажання допомогти, навчити конструктивним шляхам виходу із конфлікту, щирість, чесність, справедливість, відповідальність. </w:t>
      </w:r>
    </w:p>
    <w:p w:rsidR="00E66038" w:rsidRPr="00450200" w:rsidRDefault="00E66038" w:rsidP="00450200">
      <w:pPr>
        <w:spacing w:after="0" w:line="240" w:lineRule="auto"/>
        <w:ind w:firstLine="426"/>
        <w:jc w:val="both"/>
        <w:rPr>
          <w:rFonts w:ascii="Times New Roman" w:eastAsia="Times New Roman" w:hAnsi="Times New Roman" w:cs="Times New Roman"/>
          <w:bCs/>
          <w:iCs/>
          <w:lang w:val="uk-UA" w:eastAsia="ru-RU"/>
        </w:rPr>
      </w:pPr>
      <w:r w:rsidRPr="00450200">
        <w:rPr>
          <w:rFonts w:ascii="Times New Roman" w:hAnsi="Times New Roman" w:cs="Times New Roman"/>
          <w:lang w:val="uk-UA"/>
        </w:rPr>
        <w:t>З метою оволодіння медіаторськими навичками, автор проекту пройшов online навчання «Вступ до медіації» в Українському центрі медіації на платформі</w:t>
      </w:r>
      <w:r w:rsidR="00450200">
        <w:rPr>
          <w:rFonts w:ascii="Times New Roman" w:hAnsi="Times New Roman" w:cs="Times New Roman"/>
          <w:lang w:val="uk-UA"/>
        </w:rPr>
        <w:t xml:space="preserve"> ВУМ</w:t>
      </w:r>
      <w:r w:rsidRPr="00450200">
        <w:rPr>
          <w:rFonts w:ascii="Times New Roman" w:hAnsi="Times New Roman" w:cs="Times New Roman"/>
          <w:lang w:val="uk-UA"/>
        </w:rPr>
        <w:t xml:space="preserve">, прийняв участь у тренінгу для школярів «Школа без конфліктів» з прав і свобод людини </w:t>
      </w:r>
      <w:r w:rsidR="00450200">
        <w:rPr>
          <w:rFonts w:ascii="Times New Roman" w:hAnsi="Times New Roman" w:cs="Times New Roman"/>
          <w:lang w:val="uk-UA"/>
        </w:rPr>
        <w:t>та шкільної медіації</w:t>
      </w:r>
      <w:r w:rsidRPr="00450200">
        <w:rPr>
          <w:rFonts w:ascii="Times New Roman" w:hAnsi="Times New Roman" w:cs="Times New Roman"/>
          <w:lang w:val="uk-UA"/>
        </w:rPr>
        <w:t xml:space="preserve">. Планується навчальна поїздка до м. Одеси на форум «Шкільна медіація та діалог: стратегії для молодого покоління миротворців в Україні». Така вмотивованість й цілеспрямованість дозволяє підліткам займати свідому позицію щодо вибору життєвих цінностей, </w:t>
      </w:r>
      <w:r w:rsidRPr="00450200">
        <w:rPr>
          <w:rFonts w:ascii="Times New Roman" w:eastAsia="Times New Roman" w:hAnsi="Times New Roman" w:cs="Times New Roman"/>
          <w:bCs/>
          <w:iCs/>
          <w:lang w:val="uk-UA" w:eastAsia="ru-RU"/>
        </w:rPr>
        <w:t>дає змогу оволодіти необхідними фундаментальними навичками та поняттями в галузі медіації, щоб в подальшому медіація зіграла важливу роль у виборі професії. Медіативне онлайн-консультування підлітків: налагодження стосунків між однолітками, допомога у вирішенні конфліктів, підтримка друзів. Під час такого спілкування медіатор задовольняє свої потреби у спілкуванні, визнанні в колі однолітки, пізнанні людей, їх інтересів, прагнення, зрозуміти мотиви їх поведінки, бути уважним до співрозмовників й допомагаю їм прийняти важливе рішення, яке б задовольнило обидві сторони конфлікту. Медіація стає невід'ємною частиною життя, це стилем  життя, призначенням.</w:t>
      </w:r>
    </w:p>
    <w:p w:rsidR="00E66038" w:rsidRPr="00450200" w:rsidRDefault="00E66038" w:rsidP="00450200">
      <w:pPr>
        <w:spacing w:after="0" w:line="240" w:lineRule="auto"/>
        <w:ind w:firstLine="426"/>
        <w:jc w:val="both"/>
        <w:rPr>
          <w:rFonts w:ascii="Times New Roman" w:eastAsia="Times New Roman" w:hAnsi="Times New Roman" w:cs="Times New Roman"/>
          <w:bCs/>
          <w:lang w:val="uk-UA"/>
        </w:rPr>
      </w:pPr>
      <w:r w:rsidRPr="00450200">
        <w:rPr>
          <w:rFonts w:ascii="Times New Roman" w:eastAsia="Times New Roman" w:hAnsi="Times New Roman" w:cs="Times New Roman"/>
          <w:bCs/>
          <w:iCs/>
          <w:lang w:val="uk-UA" w:eastAsia="ru-RU"/>
        </w:rPr>
        <w:t>У медіаційній скарбничці юних медіаторів нашої школи не один десяток вирішених конфліктів та щирих слів вдячно</w:t>
      </w:r>
      <w:r w:rsidR="00450200">
        <w:rPr>
          <w:rFonts w:ascii="Times New Roman" w:eastAsia="Times New Roman" w:hAnsi="Times New Roman" w:cs="Times New Roman"/>
          <w:bCs/>
          <w:iCs/>
          <w:lang w:val="uk-UA" w:eastAsia="ru-RU"/>
        </w:rPr>
        <w:t>сті від однолітків</w:t>
      </w:r>
      <w:r w:rsidRPr="00450200">
        <w:rPr>
          <w:rFonts w:ascii="Times New Roman" w:eastAsia="Times New Roman" w:hAnsi="Times New Roman" w:cs="Times New Roman"/>
          <w:bCs/>
          <w:iCs/>
          <w:lang w:val="uk-UA" w:eastAsia="ru-RU"/>
        </w:rPr>
        <w:t>.</w:t>
      </w:r>
    </w:p>
    <w:p w:rsidR="00E66038" w:rsidRPr="00450200" w:rsidRDefault="00E66038" w:rsidP="00450200">
      <w:p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lang w:val="uk-UA"/>
        </w:rPr>
        <w:t xml:space="preserve">Як </w:t>
      </w:r>
      <w:r w:rsidRPr="00450200">
        <w:rPr>
          <w:rFonts w:ascii="Times New Roman" w:eastAsia="Times New Roman" w:hAnsi="Times New Roman" w:cs="Times New Roman"/>
          <w:bCs/>
          <w:iCs/>
          <w:lang w:val="uk-UA" w:eastAsia="ru-RU"/>
        </w:rPr>
        <w:t>лідер шкільного самоврядування,  автор роботи ініціює створення  та облаштування кабінету медіації, стенду «Вчимося жити разом», планування та організацію систематичної підготовки вмотивованої групи підлітків-медіаторів з метою опанування ними техніками активного слухання, ненасильницького спілкування, ведення довірчих бесід методом sms, голосових та відеоповідомлень, вміння підведення до узгодження конфліктів та планування подальших кроків щодо примирення друзів, орієнтуватися у їх потребах та інтересах, формування внутрішнього прагнення розбудови миру та обміну досвідом однолітків.</w:t>
      </w:r>
    </w:p>
    <w:p w:rsidR="00E66038" w:rsidRPr="003502CF" w:rsidRDefault="00E66038" w:rsidP="00450200">
      <w:pPr>
        <w:spacing w:after="0" w:line="240" w:lineRule="auto"/>
        <w:jc w:val="both"/>
        <w:rPr>
          <w:rFonts w:ascii="Times New Roman" w:eastAsia="Times New Roman" w:hAnsi="Times New Roman" w:cs="Times New Roman"/>
          <w:b/>
          <w:bCs/>
          <w:iCs/>
          <w:lang w:val="uk-UA" w:eastAsia="ru-RU"/>
        </w:rPr>
      </w:pPr>
      <w:r w:rsidRPr="003502CF">
        <w:rPr>
          <w:rFonts w:ascii="Times New Roman" w:eastAsia="Times New Roman" w:hAnsi="Times New Roman" w:cs="Times New Roman"/>
          <w:b/>
          <w:bCs/>
          <w:iCs/>
          <w:lang w:val="uk-UA" w:eastAsia="ru-RU"/>
        </w:rPr>
        <w:t>Отже даний проект підліткової online медіації має величезні та обґрунтовані переваги:</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 xml:space="preserve">Спілкування з однолітками на прийнятній для підлітків «цифровій» мові; </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Можливість одночасної медіації з обома конфліктуючими сторонами, навіть якщо вони знаходяться в інших куточках світу;</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Охоплення декількох підлітків одразу;</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Надання вибору  більш прийнятної форми спілкуванні між підлітками;</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Доступність в будь який момент: online 24 години на добу;</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Відкритість для всіх бажаючих – а не лише підлітків однієї школи;</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Під час проведення online консультацій легше та простіше висловлювати свої думки, ніж на очній зустрічі;</w:t>
      </w:r>
    </w:p>
    <w:p w:rsidR="00E66038" w:rsidRPr="00450200" w:rsidRDefault="00E66038" w:rsidP="00450200">
      <w:pPr>
        <w:pStyle w:val="a4"/>
        <w:numPr>
          <w:ilvl w:val="0"/>
          <w:numId w:val="27"/>
        </w:numPr>
        <w:spacing w:after="0" w:line="240" w:lineRule="auto"/>
        <w:jc w:val="both"/>
        <w:rPr>
          <w:rFonts w:ascii="Times New Roman" w:eastAsia="Times New Roman" w:hAnsi="Times New Roman" w:cs="Times New Roman"/>
          <w:bCs/>
          <w:iCs/>
          <w:lang w:val="uk-UA" w:eastAsia="ru-RU"/>
        </w:rPr>
      </w:pPr>
      <w:r w:rsidRPr="00450200">
        <w:rPr>
          <w:rFonts w:ascii="Times New Roman" w:eastAsia="Times New Roman" w:hAnsi="Times New Roman" w:cs="Times New Roman"/>
          <w:bCs/>
          <w:iCs/>
          <w:lang w:val="uk-UA" w:eastAsia="ru-RU"/>
        </w:rPr>
        <w:t xml:space="preserve">Подолання бар’єру сором’язливості та невпевненості в собі </w:t>
      </w:r>
      <w:r w:rsidRPr="00450200">
        <w:rPr>
          <w:rFonts w:ascii="Times New Roman" w:hAnsi="Times New Roman" w:cs="Times New Roman"/>
          <w:lang w:val="uk-UA"/>
        </w:rPr>
        <w:t>підлітками, які не вміють захистити себе, не вміють спілкуватися, доводити і аргументувати свою точку зору;</w:t>
      </w:r>
    </w:p>
    <w:p w:rsidR="00E66038" w:rsidRPr="00450200" w:rsidRDefault="00E66038" w:rsidP="00450200">
      <w:pPr>
        <w:spacing w:after="0" w:line="240" w:lineRule="auto"/>
        <w:ind w:firstLine="426"/>
        <w:jc w:val="both"/>
        <w:rPr>
          <w:rFonts w:ascii="Times New Roman" w:hAnsi="Times New Roman" w:cs="Times New Roman"/>
          <w:bCs/>
          <w:lang w:val="uk-UA"/>
        </w:rPr>
      </w:pPr>
      <w:r w:rsidRPr="00450200">
        <w:rPr>
          <w:rFonts w:ascii="Times New Roman" w:hAnsi="Times New Roman" w:cs="Times New Roman"/>
          <w:lang w:val="uk-UA"/>
        </w:rPr>
        <w:lastRenderedPageBreak/>
        <w:t xml:space="preserve">І як результат: підлітки стають краще підготовленими до життя, </w:t>
      </w:r>
      <w:r w:rsidRPr="00450200">
        <w:rPr>
          <w:rFonts w:ascii="Times New Roman" w:hAnsi="Times New Roman" w:cs="Times New Roman"/>
          <w:bCs/>
          <w:lang w:val="uk-UA"/>
        </w:rPr>
        <w:t xml:space="preserve">більше часу спілкуються один з одним; глибше розуміють потреби свого оточення; на відміну від дорослих розуміють субкультурну мову; більше довіряють одне одному, готові до розуміння, </w:t>
      </w:r>
      <w:r w:rsidRPr="00450200">
        <w:rPr>
          <w:rFonts w:ascii="Times New Roman" w:hAnsi="Times New Roman" w:cs="Times New Roman"/>
          <w:lang w:val="uk-UA"/>
        </w:rPr>
        <w:t>мають навички соціального самозахисту, протидії шкідливим звичкам, деструктивним та асоціальним проявам у суспільстві. подолання життєвих труднощів, вирішення складних життєвих ситуацій.</w:t>
      </w:r>
    </w:p>
    <w:p w:rsidR="00E66038" w:rsidRPr="00C913C4" w:rsidRDefault="00E66038" w:rsidP="00C913C4">
      <w:pPr>
        <w:spacing w:after="0" w:line="240" w:lineRule="auto"/>
        <w:jc w:val="both"/>
        <w:rPr>
          <w:rFonts w:ascii="Times New Roman" w:eastAsia="Times New Roman" w:hAnsi="Times New Roman" w:cs="Times New Roman"/>
          <w:bCs/>
          <w:iCs/>
          <w:lang w:val="uk-UA" w:eastAsia="ru-RU"/>
        </w:rPr>
      </w:pPr>
    </w:p>
    <w:p w:rsidR="00E66038" w:rsidRPr="00450200" w:rsidRDefault="00C913C4" w:rsidP="00450200">
      <w:pPr>
        <w:spacing w:after="0" w:line="240" w:lineRule="auto"/>
        <w:ind w:firstLine="426"/>
        <w:jc w:val="center"/>
        <w:rPr>
          <w:rFonts w:ascii="Times New Roman" w:eastAsia="Times New Roman" w:hAnsi="Times New Roman" w:cs="Times New Roman"/>
          <w:b/>
          <w:lang w:val="uk-UA" w:eastAsia="ru-RU"/>
        </w:rPr>
      </w:pPr>
      <w:r w:rsidRPr="00450200">
        <w:rPr>
          <w:rFonts w:ascii="Times New Roman" w:eastAsia="Times New Roman" w:hAnsi="Times New Roman" w:cs="Times New Roman"/>
          <w:b/>
          <w:lang w:val="uk-UA" w:eastAsia="ru-RU"/>
        </w:rPr>
        <w:t>ВИСНОВКИ</w:t>
      </w:r>
    </w:p>
    <w:p w:rsidR="00E66038" w:rsidRPr="00450200"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Школа – місце, де діти найчастіше зустрічаються з конфліктом;</w:t>
      </w:r>
    </w:p>
    <w:p w:rsidR="00E66038" w:rsidRPr="00450200"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Переважна більшість конфліктів в школі – між ровесниками;</w:t>
      </w:r>
    </w:p>
    <w:p w:rsidR="00E66038" w:rsidRPr="00450200"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Серед багатьох причин конфліктності у підлітковому середовищі – недостатнє вміння вирішувати конфлікти.</w:t>
      </w:r>
    </w:p>
    <w:p w:rsidR="00E66038" w:rsidRPr="00450200"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lang w:val="uk-UA"/>
        </w:rPr>
      </w:pPr>
      <w:r w:rsidRPr="00450200">
        <w:rPr>
          <w:rFonts w:ascii="Times New Roman" w:eastAsia="Times New Roman" w:hAnsi="Times New Roman" w:cs="Times New Roman"/>
          <w:bCs/>
          <w:lang w:val="uk-UA"/>
        </w:rPr>
        <w:t xml:space="preserve">Життя сучасних підлітків адаптоване в світі інформаційних технологій та інтернет-мереж, де вони проводять більшість свого часу й тому доцільним є створення підліткового медіаційного </w:t>
      </w:r>
      <w:r w:rsidRPr="00450200">
        <w:rPr>
          <w:rFonts w:ascii="Times New Roman" w:hAnsi="Times New Roman" w:cs="Times New Roman"/>
          <w:lang w:val="uk-UA"/>
        </w:rPr>
        <w:t>online- сервісу</w:t>
      </w:r>
      <w:r w:rsidRPr="00450200">
        <w:rPr>
          <w:rFonts w:ascii="Times New Roman" w:eastAsia="Times New Roman" w:hAnsi="Times New Roman" w:cs="Times New Roman"/>
          <w:bCs/>
          <w:lang w:val="uk-UA"/>
        </w:rPr>
        <w:t>.</w:t>
      </w:r>
    </w:p>
    <w:p w:rsidR="00E66038" w:rsidRPr="00450200"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iCs/>
          <w:lang w:val="uk-UA" w:eastAsia="ru-RU"/>
        </w:rPr>
      </w:pPr>
      <w:r w:rsidRPr="00450200">
        <w:rPr>
          <w:rFonts w:ascii="Times New Roman" w:hAnsi="Times New Roman" w:cs="Times New Roman"/>
          <w:lang w:val="uk-UA"/>
        </w:rPr>
        <w:t>Оnline-медіація – ефективний метод врегулювання підліткових конфліктів, який має багато переваг: с</w:t>
      </w:r>
      <w:r w:rsidRPr="00450200">
        <w:rPr>
          <w:rFonts w:ascii="Times New Roman" w:eastAsia="Times New Roman" w:hAnsi="Times New Roman" w:cs="Times New Roman"/>
          <w:bCs/>
          <w:iCs/>
          <w:lang w:val="uk-UA" w:eastAsia="ru-RU"/>
        </w:rPr>
        <w:t>пілкування з однолітками на прийнятній для підлітків «цифровій» мові, можливість одночасної медіації з обома конфліктуючими сторонами, навіть якщо вони знаходяться в інших куточках світу, надання вибору  більш прийнятної форми спілкуванні між підлітками, доступність в будь який момент, відкритість для всіх бажаючих – а не лише підлітків однієї школи, подолання я бар’єру сором’язливості та невпевненості в собі</w:t>
      </w:r>
      <w:r w:rsidRPr="00450200">
        <w:rPr>
          <w:rFonts w:ascii="Times New Roman" w:hAnsi="Times New Roman" w:cs="Times New Roman"/>
          <w:lang w:val="uk-UA"/>
        </w:rPr>
        <w:t>.</w:t>
      </w:r>
    </w:p>
    <w:p w:rsidR="00E66038" w:rsidRPr="00C913C4" w:rsidRDefault="00E66038" w:rsidP="00567CA3">
      <w:pPr>
        <w:pStyle w:val="a4"/>
        <w:numPr>
          <w:ilvl w:val="0"/>
          <w:numId w:val="28"/>
        </w:numPr>
        <w:spacing w:after="0" w:line="240" w:lineRule="auto"/>
        <w:ind w:left="357" w:right="-261" w:hanging="357"/>
        <w:jc w:val="both"/>
        <w:rPr>
          <w:rFonts w:ascii="Times New Roman" w:eastAsia="Times New Roman" w:hAnsi="Times New Roman" w:cs="Times New Roman"/>
          <w:bCs/>
          <w:iCs/>
          <w:lang w:val="uk-UA" w:eastAsia="ru-RU"/>
        </w:rPr>
      </w:pPr>
      <w:r w:rsidRPr="00450200">
        <w:rPr>
          <w:rFonts w:ascii="Times New Roman" w:hAnsi="Times New Roman" w:cs="Times New Roman"/>
          <w:lang w:val="uk-UA"/>
        </w:rPr>
        <w:t xml:space="preserve">В результаті проходження оnline-медіації підлітки стають краще підготовленими до життя, </w:t>
      </w:r>
      <w:r w:rsidRPr="00450200">
        <w:rPr>
          <w:rFonts w:ascii="Times New Roman" w:hAnsi="Times New Roman" w:cs="Times New Roman"/>
          <w:bCs/>
          <w:lang w:val="uk-UA"/>
        </w:rPr>
        <w:t xml:space="preserve">глибше розуміють потреби свого оточення; </w:t>
      </w:r>
      <w:r w:rsidRPr="00450200">
        <w:rPr>
          <w:rFonts w:ascii="Times New Roman" w:hAnsi="Times New Roman" w:cs="Times New Roman"/>
          <w:lang w:val="uk-UA"/>
        </w:rPr>
        <w:t>мають навички соціального самозахисту, протидії шкідливим звичкам, деструктивним та асоціальним проявам у суспільстві. подолання життєвих труднощів, вирішення складних життєвих ситуацій.</w:t>
      </w:r>
    </w:p>
    <w:p w:rsidR="00C913C4" w:rsidRPr="00C913C4" w:rsidRDefault="00C913C4" w:rsidP="00C913C4">
      <w:pPr>
        <w:pStyle w:val="a4"/>
        <w:spacing w:after="0" w:line="240" w:lineRule="auto"/>
        <w:ind w:left="1146" w:right="-259"/>
        <w:jc w:val="both"/>
        <w:rPr>
          <w:rFonts w:ascii="Times New Roman" w:eastAsia="Times New Roman" w:hAnsi="Times New Roman" w:cs="Times New Roman"/>
          <w:bCs/>
          <w:iCs/>
          <w:lang w:val="uk-UA" w:eastAsia="ru-RU"/>
        </w:rPr>
      </w:pPr>
    </w:p>
    <w:p w:rsidR="00E66038" w:rsidRPr="00450200" w:rsidRDefault="00E66038" w:rsidP="00450200">
      <w:pPr>
        <w:tabs>
          <w:tab w:val="left" w:pos="820"/>
        </w:tabs>
        <w:spacing w:after="0" w:line="240" w:lineRule="auto"/>
        <w:ind w:firstLine="426"/>
        <w:jc w:val="center"/>
        <w:rPr>
          <w:rFonts w:ascii="Times New Roman" w:eastAsia="Times New Roman" w:hAnsi="Times New Roman" w:cs="Times New Roman"/>
          <w:b/>
          <w:bCs/>
          <w:lang w:val="uk-UA" w:eastAsia="ru-RU"/>
        </w:rPr>
      </w:pPr>
      <w:r w:rsidRPr="00450200">
        <w:rPr>
          <w:rFonts w:ascii="Times New Roman" w:eastAsia="Times New Roman" w:hAnsi="Times New Roman" w:cs="Times New Roman"/>
          <w:b/>
          <w:bCs/>
          <w:lang w:val="uk-UA" w:eastAsia="ru-RU"/>
        </w:rPr>
        <w:t>Список використаних джерел</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Альтернативні підходи до розв’язання конфліктів: теорія і практика застосування /Уклад. : </w:t>
      </w:r>
      <w:r w:rsidRPr="00450200">
        <w:rPr>
          <w:rFonts w:ascii="Times New Roman" w:eastAsia="Times New Roman" w:hAnsi="Times New Roman" w:cs="Times New Roman"/>
          <w:i/>
          <w:iCs/>
          <w:lang w:val="uk-UA" w:eastAsia="ru-RU"/>
        </w:rPr>
        <w:t>Н. Гайдук, І. Сенюта, О. Бік, Х. Терешко</w:t>
      </w:r>
      <w:r w:rsidRPr="00450200">
        <w:rPr>
          <w:rFonts w:ascii="Times New Roman" w:eastAsia="Times New Roman" w:hAnsi="Times New Roman" w:cs="Times New Roman"/>
          <w:lang w:val="uk-UA" w:eastAsia="ru-RU"/>
        </w:rPr>
        <w:t>. — Львів : ПАІС, 2007. — 296 с.</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Андрєєва А. Д. Формування особистостi пiдлiтка / А. Д. Андрєєва. – К. : Просвiта, 1998. – 169 с.</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Антонова-Tурченко О. Г. Вiд конфлiкту до взаєморозумiння / О. Г. Антонова-Tурченко. – К. : АСTдрук,1992. – 37 с.</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Базовый курс медиации: рефлексивные заметки / М. С. Бойко и др.; под ред. С. В. Лабода. Минск: Медисонт, 2011.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Бессемер Х. Медиация. Посредничество в конфликтах. Перевод с нем. Н.В.Маловой. Калуга: Духовное познание, 2004. 176 с.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 М. Медіація як технологія професійної діяльності соціального педагога та соціального працівника // Освітній простір. Глобальні, регіональні та інформаційні аспекти. Науково-методичний журнал. Випуск 10. Чернівці, 2012. С. 102-103.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Н.М. Медіація однолітків як технологія вирішення конфліктів у загальноосвітній школі // Педагогіка та психологія: збірник наукових праць / за заг. ред.: акад. І.Ф. Прокопенка, проф. С.Т.Золотухіної. Харків: Вид-во ТОВ «Щедра садиба плюс», 2015. Вип. 49. 352 с. С. 3-12.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Н.М. Медіація у школі: зарубіжний та вітчизняний досвід // Четвертий український педагогічний конгрес. Збірник наукових праць конгресу. Львів: Сполом, 2014. С. 604-609.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Н.М. Медіація як соціально-педагогічна технологія урегулювання міжособистісних конфліктів школярів // Проблеми сучасної педагогічної освіти. Сер.: Педагогіка і психологія. Зб. статей: Ялта: РВВ КГУ, 2014. Вип. 43. Ч. 3. С. 18-24.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Н.М. Організаційно-педагогічні умови здійснення посередництва (медіації) однолітків у шкільному середовищі // Science and educational a new dimension. Pedagogy and Psychology, III (33), Issue: 66, 2015. C. 23-27.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Білик Н.М. Перспективи впровадження технології медіації однолітків у загальноосвітній школі // Педагогічні науки: теорія, історія, інноваційні технології: наук. журнал / голов. ред. А.А. Сбруєва. Суми: Вид-во СумДПУ імені А.С.Макаренка, 2015. № 2(46). С. 189-198.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lastRenderedPageBreak/>
        <w:t>Вiд конфлiкту до особистiсного зростання. Вiдновлювальнi технологiї в практицi вирiшення конфлiктних ситуацiй i профiлактики правопорушень неповнолiтнiх / За ред. Л. I. Рябої. – Tернопiль: Богдан, 2004. – 122 с.</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Вирішення конфліктів у сфері освіти // Український Центр Порозуміння. — [Електронний ресурс]. — Режим доступу: http://www.commonground.org.ua/ukr/cr_ed_system.shtml.</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Выготский Л. С. Детская психология // Собрание сочинений: в 6 т. Москва, 1984. Т. 4. 256 с.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Гiрник А. М. Посередництво в конфлiктах / А. М. Гiрник. – К. : КЛIО, 1998. – 51 с.</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Долинська Л.В. Психологія конфлікту: навч. посібн. Київ: Каравела, 2010. 304 с.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Дурняк Л. Шкільна медіація як засіб вирішення конфліктів серед підлітків // Педагогіка і психологія проф. освіти: наук.-метод. журн. 2013. № 5. С. 191-200.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Колесов Д. В., Мягков І. Ф. Психологія підлітка // Завуч. 2001. №22 (серпень). С. 6-9.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Конвенція ООН про права дитини [Електронний ресурс] – URL: http://files.unicef.org/ukraine/convention_small_final.pdf (дата звернення: 06.03.2013 р.).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Коновалов А.Ю. Школьная служба примирения и восстановительная культура взаимоотношений: практическое руководство. Москва: МОО Центр «Судебно-правовая реформа», 2012. 256 с.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Конусова В.Т. Стадии медиации [Електронний ресурс] / Росснаука, 2008. URL: http://www.rusnauka.com/10_NPE_2008/Pravo/29716.doc.htm (дата звернення: 11.11.2016 р.).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Муліка К.М. Шкільні служби порозуміння як шлях до підвищення психологічної культури в учнівському середовищі // Педагогічні технології. Постметодика, № 6 (91). Полтава, 2010. С. 32-37.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Притика Ю.Д. Зміст та класифікація принципів медіації // Бюлетень Міністерства юстиції України. 2010. № 10. С. 86-92.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Про медіацію. Проект Закону України № 3665 від 17.12.2015. [Електронний ресурс]. URL: http://w1.c1.rada.gov.ua/pls/zweb2/webproc4_1?pf3511=57463 (дата звернення: 13.01.2016 р.).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Райс Ф. И. Психология подросткового и юношеского возраста / Ф. И.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Участь дітей та молоді в процесах прийняття рішень / А.Купцова, О.Сакович, Т. Кондрашевська, Л.Логінова, С.Мірук. Київ, 2002. 112 с. </w:t>
      </w:r>
    </w:p>
    <w:p w:rsidR="00E66038" w:rsidRPr="00450200" w:rsidRDefault="00E66038" w:rsidP="00450200">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Цюрупа М. В. Основи конфлiктологiї та теорiї переговорiв: Hавчальний посiбник /М. В. Цюрупа. – К. : Кондор, 2004. – 182 с.</w:t>
      </w:r>
    </w:p>
    <w:p w:rsidR="00C913C4" w:rsidRDefault="00E66038" w:rsidP="00E66038">
      <w:pPr>
        <w:numPr>
          <w:ilvl w:val="0"/>
          <w:numId w:val="29"/>
        </w:numPr>
        <w:tabs>
          <w:tab w:val="left" w:pos="820"/>
        </w:tabs>
        <w:spacing w:after="0" w:line="240" w:lineRule="auto"/>
        <w:jc w:val="both"/>
        <w:rPr>
          <w:rFonts w:ascii="Times New Roman" w:eastAsia="Times New Roman" w:hAnsi="Times New Roman" w:cs="Times New Roman"/>
          <w:lang w:val="uk-UA" w:eastAsia="ru-RU"/>
        </w:rPr>
      </w:pPr>
      <w:r w:rsidRPr="00450200">
        <w:rPr>
          <w:rFonts w:ascii="Times New Roman" w:eastAsia="Times New Roman" w:hAnsi="Times New Roman" w:cs="Times New Roman"/>
          <w:lang w:val="uk-UA" w:eastAsia="ru-RU"/>
        </w:rPr>
        <w:t xml:space="preserve">Шкільна служба розв’язання конфліктів: досвід упровадження. Посібник / Р. Коваль, А. Горова, А. Нікітчук та ін. Київ: Видавець Захаренко В.О., 2009. 168 с. </w:t>
      </w:r>
    </w:p>
    <w:p w:rsidR="00C913C4" w:rsidRDefault="00C913C4">
      <w:pP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br w:type="page"/>
      </w:r>
    </w:p>
    <w:p w:rsidR="00C913C4" w:rsidRPr="00C913C4" w:rsidRDefault="00C913C4" w:rsidP="00C913C4">
      <w:pPr>
        <w:spacing w:after="0"/>
        <w:jc w:val="center"/>
        <w:rPr>
          <w:rFonts w:ascii="Times New Roman" w:hAnsi="Times New Roman"/>
          <w:b/>
          <w:sz w:val="24"/>
          <w:szCs w:val="28"/>
          <w:lang w:val="uk-UA"/>
        </w:rPr>
      </w:pPr>
      <w:r w:rsidRPr="00C913C4">
        <w:rPr>
          <w:rFonts w:ascii="Times New Roman" w:hAnsi="Times New Roman"/>
          <w:b/>
          <w:sz w:val="24"/>
          <w:szCs w:val="28"/>
          <w:lang w:val="uk-UA"/>
        </w:rPr>
        <w:lastRenderedPageBreak/>
        <w:t xml:space="preserve">Шмакова Анастасія Артурівна, учениця 11 класу Каховської спеціалізованої загальноосвітньої школи І-ІІІ ступенів №2 з поглибленим вивченням іноземних мов </w:t>
      </w:r>
    </w:p>
    <w:p w:rsidR="00C913C4" w:rsidRPr="00C913C4" w:rsidRDefault="00C913C4" w:rsidP="00C913C4">
      <w:pPr>
        <w:spacing w:after="0"/>
        <w:jc w:val="center"/>
        <w:rPr>
          <w:rFonts w:ascii="Times New Roman" w:hAnsi="Times New Roman"/>
          <w:b/>
          <w:sz w:val="24"/>
          <w:szCs w:val="28"/>
          <w:lang w:val="uk-UA"/>
        </w:rPr>
      </w:pPr>
      <w:r w:rsidRPr="00C913C4">
        <w:rPr>
          <w:rFonts w:ascii="Times New Roman" w:hAnsi="Times New Roman"/>
          <w:b/>
          <w:sz w:val="24"/>
          <w:szCs w:val="28"/>
          <w:lang w:val="uk-UA"/>
        </w:rPr>
        <w:t>Науковий керівник: Соломахіна Галина Михайлівна, учитель-методист української мови та літератури Каховської спеціалізованої загальноосвітньої школи І-ІІІ ступенів №2 з погл</w:t>
      </w:r>
      <w:r>
        <w:rPr>
          <w:rFonts w:ascii="Times New Roman" w:hAnsi="Times New Roman"/>
          <w:b/>
          <w:sz w:val="24"/>
          <w:szCs w:val="28"/>
          <w:lang w:val="uk-UA"/>
        </w:rPr>
        <w:t>ибленим вивченням іноземних мов</w:t>
      </w:r>
    </w:p>
    <w:p w:rsidR="00C913C4" w:rsidRPr="00C913C4" w:rsidRDefault="00C913C4" w:rsidP="00C913C4">
      <w:pPr>
        <w:spacing w:after="0"/>
        <w:jc w:val="center"/>
        <w:rPr>
          <w:rFonts w:ascii="Times New Roman" w:hAnsi="Times New Roman"/>
          <w:b/>
          <w:sz w:val="24"/>
          <w:szCs w:val="28"/>
        </w:rPr>
      </w:pPr>
      <w:r w:rsidRPr="00C913C4">
        <w:rPr>
          <w:rFonts w:ascii="Times New Roman" w:hAnsi="Times New Roman"/>
          <w:b/>
          <w:sz w:val="24"/>
          <w:szCs w:val="28"/>
        </w:rPr>
        <w:t>Відділення: Літературознавства, фольклористики та мистецтвознавства</w:t>
      </w:r>
    </w:p>
    <w:p w:rsidR="00C913C4" w:rsidRPr="00C913C4" w:rsidRDefault="00C913C4" w:rsidP="00C913C4">
      <w:pPr>
        <w:spacing w:after="0"/>
        <w:jc w:val="center"/>
        <w:rPr>
          <w:rFonts w:ascii="Times New Roman" w:hAnsi="Times New Roman"/>
          <w:b/>
          <w:sz w:val="24"/>
          <w:szCs w:val="28"/>
        </w:rPr>
      </w:pPr>
      <w:r w:rsidRPr="00C913C4">
        <w:rPr>
          <w:rFonts w:ascii="Times New Roman" w:hAnsi="Times New Roman"/>
          <w:b/>
          <w:sz w:val="24"/>
          <w:szCs w:val="28"/>
        </w:rPr>
        <w:t>Секція: Українська література</w:t>
      </w:r>
    </w:p>
    <w:p w:rsidR="00C913C4" w:rsidRPr="0097150C" w:rsidRDefault="00C913C4" w:rsidP="00C913C4">
      <w:pPr>
        <w:spacing w:after="0" w:line="240" w:lineRule="auto"/>
        <w:rPr>
          <w:rFonts w:ascii="Times New Roman" w:hAnsi="Times New Roman"/>
          <w:szCs w:val="28"/>
        </w:rPr>
      </w:pPr>
    </w:p>
    <w:p w:rsidR="003502CF" w:rsidRDefault="00C913C4" w:rsidP="00C913C4">
      <w:pPr>
        <w:spacing w:after="0" w:line="240" w:lineRule="auto"/>
        <w:jc w:val="center"/>
        <w:rPr>
          <w:rFonts w:ascii="Times New Roman" w:hAnsi="Times New Roman" w:cs="Times New Roman"/>
          <w:b/>
          <w:sz w:val="24"/>
          <w:szCs w:val="26"/>
        </w:rPr>
      </w:pPr>
      <w:r w:rsidRPr="00C913C4">
        <w:rPr>
          <w:rFonts w:ascii="Times New Roman" w:hAnsi="Times New Roman" w:cs="Times New Roman"/>
          <w:b/>
          <w:sz w:val="24"/>
          <w:szCs w:val="26"/>
        </w:rPr>
        <w:t xml:space="preserve">СПРИЙНЯТТЯ ТА ТРАНСФОРМАЦІЯ КУЛЬТІВ СЛОВ’ЯН </w:t>
      </w:r>
    </w:p>
    <w:p w:rsidR="00C913C4" w:rsidRPr="00C913C4" w:rsidRDefault="00C913C4" w:rsidP="00C913C4">
      <w:pPr>
        <w:spacing w:after="0" w:line="240" w:lineRule="auto"/>
        <w:jc w:val="center"/>
        <w:rPr>
          <w:rFonts w:ascii="Times New Roman" w:hAnsi="Times New Roman" w:cs="Times New Roman"/>
          <w:b/>
          <w:sz w:val="24"/>
          <w:szCs w:val="26"/>
        </w:rPr>
      </w:pPr>
      <w:r w:rsidRPr="00C913C4">
        <w:rPr>
          <w:rFonts w:ascii="Times New Roman" w:hAnsi="Times New Roman" w:cs="Times New Roman"/>
          <w:b/>
          <w:sz w:val="24"/>
          <w:szCs w:val="26"/>
        </w:rPr>
        <w:t>У ПОЕЗІЇ «ПРАЗЬКОЇ ШКОЛИ»</w:t>
      </w:r>
    </w:p>
    <w:p w:rsidR="00C913C4" w:rsidRDefault="00C913C4" w:rsidP="00C913C4">
      <w:pPr>
        <w:spacing w:after="0" w:line="240" w:lineRule="auto"/>
        <w:jc w:val="center"/>
        <w:rPr>
          <w:rFonts w:ascii="Times New Roman" w:hAnsi="Times New Roman" w:cs="Times New Roman"/>
          <w:b/>
          <w:sz w:val="26"/>
          <w:szCs w:val="26"/>
        </w:rPr>
      </w:pPr>
    </w:p>
    <w:p w:rsidR="00C913C4" w:rsidRPr="00C913C4" w:rsidRDefault="00C913C4" w:rsidP="00C913C4">
      <w:pPr>
        <w:spacing w:after="0" w:line="240" w:lineRule="auto"/>
        <w:jc w:val="center"/>
        <w:rPr>
          <w:rFonts w:ascii="Times New Roman" w:hAnsi="Times New Roman" w:cs="Times New Roman"/>
          <w:b/>
          <w:szCs w:val="26"/>
          <w:lang w:val="uk-UA"/>
        </w:rPr>
      </w:pPr>
      <w:r w:rsidRPr="00C913C4">
        <w:rPr>
          <w:rFonts w:ascii="Times New Roman" w:hAnsi="Times New Roman" w:cs="Times New Roman"/>
          <w:b/>
          <w:szCs w:val="26"/>
          <w:lang w:val="uk-UA"/>
        </w:rPr>
        <w:t>ВСТУП</w:t>
      </w:r>
    </w:p>
    <w:p w:rsidR="00C913C4" w:rsidRPr="00C913C4" w:rsidRDefault="00C913C4" w:rsidP="00C913C4">
      <w:pPr>
        <w:spacing w:after="0" w:line="240" w:lineRule="auto"/>
        <w:ind w:firstLine="709"/>
        <w:jc w:val="both"/>
        <w:rPr>
          <w:rFonts w:ascii="Times New Roman" w:eastAsia="Times New Roman" w:hAnsi="Times New Roman" w:cs="Times New Roman"/>
          <w:bCs/>
          <w:lang w:eastAsia="ru-RU"/>
        </w:rPr>
      </w:pPr>
      <w:r w:rsidRPr="00C913C4">
        <w:rPr>
          <w:rFonts w:ascii="Times New Roman" w:eastAsia="Times New Roman" w:hAnsi="Times New Roman" w:cs="Times New Roman"/>
          <w:b/>
          <w:bCs/>
          <w:lang w:eastAsia="ru-RU"/>
        </w:rPr>
        <w:t>Актуальність теми</w:t>
      </w:r>
      <w:r w:rsidRPr="00C913C4">
        <w:rPr>
          <w:rFonts w:ascii="Times New Roman" w:eastAsia="MS Mincho" w:hAnsi="Times New Roman" w:cs="Times New Roman"/>
          <w:b/>
          <w:lang w:eastAsia="ru-RU"/>
        </w:rPr>
        <w:t xml:space="preserve"> дослідження</w:t>
      </w:r>
      <w:r w:rsidRPr="00C913C4">
        <w:rPr>
          <w:rFonts w:ascii="Times New Roman" w:eastAsia="MS Mincho" w:hAnsi="Times New Roman" w:cs="Times New Roman"/>
          <w:lang w:eastAsia="ru-RU"/>
        </w:rPr>
        <w:t xml:space="preserve">. </w:t>
      </w:r>
      <w:r w:rsidRPr="00C913C4">
        <w:rPr>
          <w:rFonts w:ascii="Times New Roman" w:eastAsia="Times New Roman" w:hAnsi="Times New Roman" w:cs="Times New Roman"/>
          <w:bCs/>
          <w:lang w:eastAsia="ru-RU"/>
        </w:rPr>
        <w:t xml:space="preserve">Проблема співвідношення вірувань давніх слов’ян і поезії представників Празької літературної школи, зокрема О. Лятуринської, О. Стефановича, О. Ольжича, А. Гарасевича, не набула широкого висвітлення у літературно-критичній думці. </w:t>
      </w:r>
      <w:r w:rsidRPr="003502CF">
        <w:rPr>
          <w:rFonts w:ascii="Times New Roman" w:eastAsia="Times New Roman" w:hAnsi="Times New Roman" w:cs="Times New Roman"/>
          <w:b/>
          <w:bCs/>
          <w:lang w:eastAsia="ru-RU"/>
        </w:rPr>
        <w:t>Перспективою дослідження</w:t>
      </w:r>
      <w:r w:rsidRPr="00C913C4">
        <w:rPr>
          <w:rFonts w:ascii="Times New Roman" w:eastAsia="Times New Roman" w:hAnsi="Times New Roman" w:cs="Times New Roman"/>
          <w:bCs/>
          <w:lang w:eastAsia="ru-RU"/>
        </w:rPr>
        <w:t xml:space="preserve"> є визначення ролі язичницьких культів у віршованому доробку «пражан» та те, наскільки помітною стає «поганська сутність» митців у літературному процесі початку ХХ ст.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Cs/>
          <w:lang w:eastAsia="ru-RU"/>
        </w:rPr>
        <w:t xml:space="preserve">У науковій роботі планується </w:t>
      </w:r>
      <w:r w:rsidRPr="00C913C4">
        <w:rPr>
          <w:rFonts w:ascii="Times New Roman" w:eastAsia="Times New Roman" w:hAnsi="Times New Roman" w:cs="Times New Roman"/>
          <w:lang w:eastAsia="ru-RU"/>
        </w:rPr>
        <w:t xml:space="preserve">прослідкувати вплив дохристиянських вірувань на творчі пошуки національної літературної школи в еміграції. Це є необхідним з огляду на те, що поети в усіх сферах своєї діяльності мали за еталон язичництво. </w:t>
      </w:r>
      <w:r w:rsidRPr="00C913C4">
        <w:rPr>
          <w:rFonts w:ascii="Times New Roman" w:eastAsia="Times New Roman" w:hAnsi="Times New Roman" w:cs="Times New Roman"/>
          <w:color w:val="000000"/>
          <w:shd w:val="clear" w:color="auto" w:fill="FFFFFF"/>
          <w:lang w:eastAsia="ru-RU"/>
        </w:rPr>
        <w:t xml:space="preserve">Особливий інтерес викликає співвідношення семантики поганських образів та їх репрезентація в українській літературі ХХ ст. </w:t>
      </w:r>
    </w:p>
    <w:p w:rsidR="00C913C4" w:rsidRPr="003502CF" w:rsidRDefault="00C913C4" w:rsidP="003502CF">
      <w:pPr>
        <w:autoSpaceDE w:val="0"/>
        <w:autoSpaceDN w:val="0"/>
        <w:adjustRightInd w:val="0"/>
        <w:spacing w:after="0" w:line="240" w:lineRule="auto"/>
        <w:ind w:firstLine="709"/>
        <w:jc w:val="both"/>
        <w:rPr>
          <w:rFonts w:ascii="Times New Roman" w:eastAsia="Times New Roman" w:hAnsi="Times New Roman" w:cs="Times New Roman"/>
          <w:lang w:val="uk-UA" w:eastAsia="ru-RU"/>
        </w:rPr>
      </w:pPr>
      <w:r w:rsidRPr="00C913C4">
        <w:rPr>
          <w:rFonts w:ascii="Times New Roman" w:eastAsia="Times New Roman" w:hAnsi="Times New Roman" w:cs="Times New Roman"/>
          <w:lang w:eastAsia="ru-RU"/>
        </w:rPr>
        <w:t>Сучасні дослідники, зокрема М. Сорока, Я. Поліщук, Т. Федотова, В. Панченко, О. Шокола, Д. Айдачич, І. Фрис розглядають дохристиянські вірування слов’ян у новому ідеологічному контексті, який поступово формується у свідомості суспільства на діаметрально протилежній літературно-критичній думці часів соцреалізму. А тому необхідно проаналізувати та узагальнити наукові погляди літературознавців щодо художньої інтерпретації язичницького світогляду в українській літера</w:t>
      </w:r>
      <w:r w:rsidR="003502CF">
        <w:rPr>
          <w:rFonts w:ascii="Times New Roman" w:eastAsia="Times New Roman" w:hAnsi="Times New Roman" w:cs="Times New Roman"/>
          <w:lang w:eastAsia="ru-RU"/>
        </w:rPr>
        <w:t>турі початку та середини ХХ ст.</w:t>
      </w:r>
      <w:r w:rsidRPr="003502CF">
        <w:rPr>
          <w:rFonts w:ascii="Times New Roman" w:eastAsia="Times New Roman" w:hAnsi="Times New Roman" w:cs="Times New Roman"/>
          <w:lang w:val="uk-UA" w:eastAsia="ru-RU"/>
        </w:rPr>
        <w:t>У більшості літературних розвідок побіжно окреслюється роль язичницької міфології, давньослов’янських віруван</w:t>
      </w:r>
      <w:r w:rsidR="003502CF">
        <w:rPr>
          <w:rFonts w:ascii="Times New Roman" w:eastAsia="Times New Roman" w:hAnsi="Times New Roman" w:cs="Times New Roman"/>
          <w:lang w:val="uk-UA" w:eastAsia="ru-RU"/>
        </w:rPr>
        <w:t>ь у творчості «Празької школи».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567CA3">
        <w:rPr>
          <w:rFonts w:ascii="Times New Roman" w:eastAsia="Times New Roman" w:hAnsi="Times New Roman" w:cs="Times New Roman"/>
          <w:b/>
          <w:bCs/>
          <w:lang w:val="uk-UA" w:eastAsia="ru-RU"/>
        </w:rPr>
        <w:t>Мета дослідження</w:t>
      </w:r>
      <w:r w:rsidRPr="00567CA3">
        <w:rPr>
          <w:rFonts w:ascii="Times New Roman" w:eastAsia="Times New Roman" w:hAnsi="Times New Roman" w:cs="Times New Roman"/>
          <w:lang w:val="uk-UA" w:eastAsia="ru-RU"/>
        </w:rPr>
        <w:t xml:space="preserve"> полягає в з’ясуванні специфіки сприйняття та інтерпретування культів давніх слов’ян, виявлення особливості трансформації елементів (сюжетів, мотивів, образів) національного фольклору в структурі творів поетів «Празької школи». </w:t>
      </w:r>
      <w:r w:rsidRPr="00C913C4">
        <w:rPr>
          <w:rFonts w:ascii="Times New Roman" w:eastAsia="Times New Roman" w:hAnsi="Times New Roman" w:cs="Times New Roman"/>
          <w:lang w:eastAsia="ru-RU"/>
        </w:rPr>
        <w:t xml:space="preserve">Поставлена мета зумовила виконання таких </w:t>
      </w:r>
      <w:r w:rsidRPr="00C913C4">
        <w:rPr>
          <w:rFonts w:ascii="Times New Roman" w:eastAsia="Times New Roman" w:hAnsi="Times New Roman" w:cs="Times New Roman"/>
          <w:b/>
          <w:lang w:eastAsia="ru-RU"/>
        </w:rPr>
        <w:t>завдань:</w:t>
      </w:r>
    </w:p>
    <w:p w:rsidR="00C913C4" w:rsidRPr="00C913C4" w:rsidRDefault="00C913C4" w:rsidP="00C913C4">
      <w:pPr>
        <w:numPr>
          <w:ilvl w:val="0"/>
          <w:numId w:val="30"/>
        </w:numPr>
        <w:tabs>
          <w:tab w:val="clear" w:pos="1287"/>
          <w:tab w:val="num" w:pos="142"/>
          <w:tab w:val="left" w:pos="993"/>
        </w:tabs>
        <w:spacing w:after="0" w:line="240" w:lineRule="auto"/>
        <w:ind w:left="0" w:firstLine="709"/>
        <w:contextualSpacing/>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проаналізувати тенденцію використання та реалізацію дохристиянських вірувань у творчості українських митців;</w:t>
      </w:r>
    </w:p>
    <w:p w:rsidR="00C913C4" w:rsidRPr="00C913C4" w:rsidRDefault="00C913C4" w:rsidP="00C913C4">
      <w:pPr>
        <w:numPr>
          <w:ilvl w:val="0"/>
          <w:numId w:val="30"/>
        </w:numPr>
        <w:tabs>
          <w:tab w:val="clear" w:pos="1287"/>
          <w:tab w:val="num" w:pos="142"/>
          <w:tab w:val="left" w:pos="993"/>
        </w:tabs>
        <w:spacing w:after="0" w:line="240" w:lineRule="auto"/>
        <w:ind w:left="0" w:firstLine="709"/>
        <w:contextualSpacing/>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виявити причини та способи засвоєння сюжетно-образного матеріалу слов’янської міфології поетами «Празької школи»;</w:t>
      </w:r>
    </w:p>
    <w:p w:rsidR="00C913C4" w:rsidRPr="00C913C4" w:rsidRDefault="00C913C4" w:rsidP="00C913C4">
      <w:pPr>
        <w:widowControl w:val="0"/>
        <w:numPr>
          <w:ilvl w:val="0"/>
          <w:numId w:val="30"/>
        </w:numPr>
        <w:tabs>
          <w:tab w:val="clear" w:pos="1287"/>
          <w:tab w:val="left" w:pos="0"/>
          <w:tab w:val="num" w:pos="142"/>
          <w:tab w:val="left" w:pos="993"/>
        </w:tabs>
        <w:suppressAutoHyphens/>
        <w:spacing w:after="0" w:line="240" w:lineRule="auto"/>
        <w:ind w:left="0"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виділити основні шляхи рецепції культів давніх слов’ян у поезії Празької літературної школи, прослідкувати особливості зображення «пражанами» поганських культів.</w:t>
      </w:r>
    </w:p>
    <w:p w:rsidR="00C913C4" w:rsidRPr="00C913C4" w:rsidRDefault="00C913C4" w:rsidP="00C913C4">
      <w:pPr>
        <w:spacing w:after="0" w:line="240" w:lineRule="auto"/>
        <w:ind w:firstLine="709"/>
        <w:jc w:val="both"/>
        <w:rPr>
          <w:rFonts w:ascii="Times New Roman" w:eastAsia="Times New Roman" w:hAnsi="Times New Roman" w:cs="Times New Roman"/>
          <w:bCs/>
          <w:kern w:val="28"/>
          <w:lang w:eastAsia="ru-RU"/>
        </w:rPr>
      </w:pPr>
      <w:r w:rsidRPr="00C913C4">
        <w:rPr>
          <w:rFonts w:ascii="Times New Roman" w:eastAsia="Times New Roman" w:hAnsi="Times New Roman" w:cs="Times New Roman"/>
          <w:b/>
          <w:bCs/>
          <w:kern w:val="28"/>
          <w:lang w:eastAsia="ru-RU"/>
        </w:rPr>
        <w:t xml:space="preserve">Об’єкт дослідження </w:t>
      </w:r>
      <w:r w:rsidRPr="00C913C4">
        <w:rPr>
          <w:rFonts w:ascii="Times New Roman" w:eastAsia="Times New Roman" w:hAnsi="Times New Roman" w:cs="Times New Roman"/>
          <w:bCs/>
          <w:kern w:val="28"/>
          <w:lang w:eastAsia="ru-RU"/>
        </w:rPr>
        <w:t xml:space="preserve">– збірки поезій </w:t>
      </w:r>
      <w:r w:rsidRPr="00C913C4">
        <w:rPr>
          <w:rFonts w:ascii="Times New Roman" w:eastAsia="MS Mincho" w:hAnsi="Times New Roman" w:cs="Times New Roman"/>
          <w:lang w:eastAsia="ru-RU"/>
        </w:rPr>
        <w:t xml:space="preserve">О. Лятуринської, О. Ольжича, О. Стефановича, А. Гарасевича, щоденникові записи та спогади письменників, літературна критика початку та середини ХХ століття, праці з теорії міфу та архетипу.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
          <w:bCs/>
          <w:lang w:eastAsia="ru-RU"/>
        </w:rPr>
        <w:t>Предмет дослідження</w:t>
      </w:r>
      <w:r w:rsidRPr="00C913C4">
        <w:rPr>
          <w:rFonts w:ascii="Times New Roman" w:eastAsia="Times New Roman" w:hAnsi="Times New Roman" w:cs="Times New Roman"/>
          <w:lang w:eastAsia="ru-RU"/>
        </w:rPr>
        <w:t xml:space="preserve"> – принципи поетичного втілення культів давніх слов’ян у літературній творчості «Празької школи», основні тенденції та форми взаємодії міфології та літератури.</w:t>
      </w:r>
    </w:p>
    <w:p w:rsidR="003502CF" w:rsidRDefault="00C913C4" w:rsidP="003502CF">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
          <w:bCs/>
          <w:lang w:eastAsia="ru-RU"/>
        </w:rPr>
        <w:t>Методи дослідження</w:t>
      </w:r>
      <w:r w:rsidR="003502CF">
        <w:rPr>
          <w:rFonts w:ascii="Times New Roman" w:eastAsia="Times New Roman" w:hAnsi="Times New Roman" w:cs="Times New Roman"/>
          <w:lang w:eastAsia="ru-RU"/>
        </w:rPr>
        <w:t xml:space="preserve">: </w:t>
      </w:r>
      <w:r w:rsidRPr="00C913C4">
        <w:rPr>
          <w:rFonts w:ascii="Times New Roman" w:eastAsia="Times New Roman" w:hAnsi="Times New Roman" w:cs="Times New Roman"/>
          <w:lang w:eastAsia="ru-RU"/>
        </w:rPr>
        <w:t>описовий (здійснити ґрунтовний аналіз віршованого доробку «Празької школи» з метою визначення причин того, чому автори вдаються до інтерпретування міфології давніх слов’ян, наскільки вдалим виявився творчий експеримент «пражан»), типологічний та генетичний, що дозволяє простежити інтертекстуальні зв’язки поезії «Празької школи» з віруваннями язичників, зрозуміти глибинні ідеали еміграційної поезії, порівняльно-історичний (дослідження особливостей сприйняття «пражанами» поганських культів), інтерпретаційний (вивчення специфіки творення та функціонування символів та образів у поетичній тканині «пражан» з метою окреслити їх індивідуальний стиль).</w:t>
      </w:r>
    </w:p>
    <w:p w:rsidR="00C913C4" w:rsidRPr="00C913C4" w:rsidRDefault="00C913C4" w:rsidP="003502CF">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
          <w:lang w:eastAsia="ru-RU"/>
        </w:rPr>
        <w:lastRenderedPageBreak/>
        <w:t>Структура роботи.</w:t>
      </w:r>
      <w:r w:rsidRPr="00C913C4">
        <w:rPr>
          <w:rFonts w:ascii="Times New Roman" w:eastAsia="Times New Roman" w:hAnsi="Times New Roman" w:cs="Times New Roman"/>
          <w:lang w:eastAsia="ru-RU"/>
        </w:rPr>
        <w:t xml:space="preserve"> Наукове дослідження складається зі вступу, двох розділів, висновків та с</w:t>
      </w:r>
      <w:r w:rsidR="004735BB">
        <w:rPr>
          <w:rFonts w:ascii="Times New Roman" w:eastAsia="Times New Roman" w:hAnsi="Times New Roman" w:cs="Times New Roman"/>
          <w:lang w:eastAsia="ru-RU"/>
        </w:rPr>
        <w:t xml:space="preserve">писку використаної літератури. </w:t>
      </w:r>
    </w:p>
    <w:p w:rsidR="00C913C4" w:rsidRPr="00C913C4" w:rsidRDefault="00C913C4" w:rsidP="00C913C4">
      <w:pPr>
        <w:spacing w:after="0" w:line="240" w:lineRule="auto"/>
        <w:ind w:firstLine="709"/>
        <w:jc w:val="center"/>
        <w:rPr>
          <w:rFonts w:ascii="Times New Roman" w:eastAsia="Times New Roman" w:hAnsi="Times New Roman" w:cs="Times New Roman"/>
          <w:b/>
          <w:lang w:eastAsia="ru-RU"/>
        </w:rPr>
      </w:pPr>
      <w:r w:rsidRPr="00C913C4">
        <w:rPr>
          <w:rFonts w:ascii="Times New Roman" w:eastAsia="Times New Roman" w:hAnsi="Times New Roman" w:cs="Times New Roman"/>
          <w:b/>
          <w:lang w:eastAsia="ru-RU"/>
        </w:rPr>
        <w:t>РОЗДІЛ 1</w:t>
      </w:r>
    </w:p>
    <w:p w:rsidR="00C913C4" w:rsidRPr="00C913C4" w:rsidRDefault="00C913C4" w:rsidP="004735BB">
      <w:pPr>
        <w:spacing w:after="0" w:line="240" w:lineRule="auto"/>
        <w:ind w:firstLine="709"/>
        <w:jc w:val="center"/>
        <w:rPr>
          <w:rFonts w:ascii="Times New Roman" w:eastAsia="Times New Roman" w:hAnsi="Times New Roman" w:cs="Times New Roman"/>
          <w:b/>
          <w:lang w:eastAsia="ru-RU"/>
        </w:rPr>
      </w:pPr>
      <w:r w:rsidRPr="00C913C4">
        <w:rPr>
          <w:rFonts w:ascii="Times New Roman" w:eastAsia="Times New Roman" w:hAnsi="Times New Roman" w:cs="Times New Roman"/>
          <w:b/>
          <w:lang w:eastAsia="ru-RU"/>
        </w:rPr>
        <w:t>РОЛЬ ДАВНЬОСЛОВ’ЯНСЬКИХ ВІРУВАНЬ У ТВОРЧОСТІ ПОЕТІВ «ПРАЗЬКОЇ ШКОЛИ</w:t>
      </w:r>
    </w:p>
    <w:p w:rsidR="00C913C4" w:rsidRPr="004735BB" w:rsidRDefault="00C913C4" w:rsidP="004735BB">
      <w:pPr>
        <w:pStyle w:val="a4"/>
        <w:numPr>
          <w:ilvl w:val="1"/>
          <w:numId w:val="32"/>
        </w:numPr>
        <w:spacing w:after="0" w:line="240" w:lineRule="auto"/>
        <w:jc w:val="both"/>
        <w:rPr>
          <w:rFonts w:ascii="Times New Roman" w:eastAsia="Times New Roman" w:hAnsi="Times New Roman" w:cs="Times New Roman"/>
          <w:b/>
          <w:lang w:eastAsia="ru-RU"/>
        </w:rPr>
      </w:pPr>
      <w:r w:rsidRPr="004735BB">
        <w:rPr>
          <w:rFonts w:ascii="Times New Roman" w:eastAsia="Times New Roman" w:hAnsi="Times New Roman" w:cs="Times New Roman"/>
          <w:b/>
          <w:lang w:eastAsia="ru-RU"/>
        </w:rPr>
        <w:t>Культ вогню та сонця у віруваннях давніх слов’ян</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Відомо, що М. Мюллер сформулював так звану солярну теорію, суть якої полягає в тому, що найважливішим об’єктом уваги первісної людини було сонце, а пов’язані з ним явища стали протопипами основних міфологічних образів. Процес тлумачення міфів полягає у відшукуванні доказів того, що ім’я головного героя має походити від слова або від кореня слова, що означає «сонце».</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Вогонь, як відомо, необхідне для життя явище. В уяві давніх предків він представлявся як сила, зіслана з неба «громовими стрілами», що може бути і корисною для людей (для приготування їжі, зігрівання та освітлення житла, відлякування диких звірів), і шкідливою (пожежі домів та посівів). Тому до вогню було особливе ставлення як до небесної сили; </w:t>
      </w:r>
      <w:r w:rsidRPr="00C913C4">
        <w:rPr>
          <w:rFonts w:ascii="Times New Roman" w:eastAsia="Times New Roman" w:hAnsi="Times New Roman" w:cs="Times New Roman"/>
          <w:bCs/>
          <w:i/>
          <w:iCs/>
          <w:lang w:eastAsia="ru-RU"/>
        </w:rPr>
        <w:t xml:space="preserve">родинне та домашнє вогнище </w:t>
      </w:r>
      <w:r w:rsidRPr="00C913C4">
        <w:rPr>
          <w:rFonts w:ascii="Times New Roman" w:eastAsia="Times New Roman" w:hAnsi="Times New Roman" w:cs="Times New Roman"/>
          <w:lang w:eastAsia="ru-RU"/>
        </w:rPr>
        <w:t xml:space="preserve">охоронялись, пізніше </w:t>
      </w:r>
      <w:r w:rsidRPr="00C913C4">
        <w:rPr>
          <w:rFonts w:ascii="Times New Roman" w:eastAsia="Times New Roman" w:hAnsi="Times New Roman" w:cs="Times New Roman"/>
          <w:bCs/>
          <w:i/>
          <w:iCs/>
          <w:lang w:eastAsia="ru-RU"/>
        </w:rPr>
        <w:t xml:space="preserve">хатня піч </w:t>
      </w:r>
      <w:r w:rsidRPr="00C913C4">
        <w:rPr>
          <w:rFonts w:ascii="Times New Roman" w:eastAsia="Times New Roman" w:hAnsi="Times New Roman" w:cs="Times New Roman"/>
          <w:lang w:eastAsia="ru-RU"/>
        </w:rPr>
        <w:t xml:space="preserve">зайняла особливе місце у людському житті. З метою захистити себе від руйнівної сили вогню,люди здійснювали різні обряди та ритуали біля вогнища, йому приносились різні жертви з їжі та плодів поля. Люди молились до </w:t>
      </w:r>
      <w:r w:rsidRPr="00C913C4">
        <w:rPr>
          <w:rFonts w:ascii="Times New Roman" w:eastAsia="Times New Roman" w:hAnsi="Times New Roman" w:cs="Times New Roman"/>
          <w:bCs/>
          <w:i/>
          <w:iCs/>
          <w:lang w:eastAsia="ru-RU"/>
        </w:rPr>
        <w:t xml:space="preserve">овина </w:t>
      </w:r>
      <w:r w:rsidRPr="00C913C4">
        <w:rPr>
          <w:rFonts w:ascii="Times New Roman" w:eastAsia="Times New Roman" w:hAnsi="Times New Roman" w:cs="Times New Roman"/>
          <w:lang w:eastAsia="ru-RU"/>
        </w:rPr>
        <w:t xml:space="preserve">— домашнього вогнища та печі, йому приносили жертви, часто у вигляді півня, оскільки вважалось, що він має зв’язок з полум’ям. Господиня ставила у піч (яка була своєрідним домашнім жертівником) зерно та воду після випікання хліба. Уважалось, що вогонь має очисну силу, тому хати обкурювали, робили певні дії з вогнем над хворими. Вогонь відігравав важливу роль у системі магії жерців, з чим пов’язується похідний </w:t>
      </w:r>
      <w:r w:rsidRPr="00C913C4">
        <w:rPr>
          <w:rFonts w:ascii="Times New Roman" w:eastAsia="Times New Roman" w:hAnsi="Times New Roman" w:cs="Times New Roman"/>
          <w:bCs/>
          <w:i/>
          <w:iCs/>
          <w:lang w:eastAsia="ru-RU"/>
        </w:rPr>
        <w:t xml:space="preserve">культ коваля. </w:t>
      </w:r>
      <w:r w:rsidRPr="00C913C4">
        <w:rPr>
          <w:rFonts w:ascii="Times New Roman" w:eastAsia="Times New Roman" w:hAnsi="Times New Roman" w:cs="Times New Roman"/>
          <w:lang w:eastAsia="ru-RU"/>
        </w:rPr>
        <w:t xml:space="preserve">З культом вогню пов’язувався також похідний </w:t>
      </w:r>
      <w:r w:rsidRPr="00C913C4">
        <w:rPr>
          <w:rFonts w:ascii="Times New Roman" w:eastAsia="Times New Roman" w:hAnsi="Times New Roman" w:cs="Times New Roman"/>
          <w:bCs/>
          <w:i/>
          <w:iCs/>
          <w:lang w:eastAsia="ru-RU"/>
        </w:rPr>
        <w:t xml:space="preserve">культ «вогняного напитку» </w:t>
      </w:r>
      <w:r w:rsidRPr="00C913C4">
        <w:rPr>
          <w:rFonts w:ascii="Times New Roman" w:eastAsia="Times New Roman" w:hAnsi="Times New Roman" w:cs="Times New Roman"/>
          <w:lang w:eastAsia="ru-RU"/>
        </w:rPr>
        <w:t>— п’янкого напою, який ототожнювали з вогнем і використовували у магічних діях, ритуалах, при укладанні угод. До його складу на різних територіях входили різні складники — мед, відвар всіляких трав, коренів рослин, настій чи відвар із грибів, алкоголь</w:t>
      </w:r>
      <w:r w:rsidR="004735BB">
        <w:rPr>
          <w:rFonts w:ascii="Times New Roman" w:eastAsia="TimesNewRomanPSMT" w:hAnsi="Times New Roman" w:cs="Times New Roman"/>
          <w:lang w:eastAsia="ru-RU"/>
        </w:rPr>
        <w:t>.</w:t>
      </w:r>
    </w:p>
    <w:p w:rsidR="00C913C4" w:rsidRPr="00C913C4" w:rsidRDefault="00C913C4" w:rsidP="00C913C4">
      <w:pPr>
        <w:spacing w:after="0" w:line="240" w:lineRule="auto"/>
        <w:ind w:firstLine="709"/>
        <w:jc w:val="both"/>
        <w:rPr>
          <w:rFonts w:ascii="Times New Roman" w:eastAsia="TimesNewRomanPSMT" w:hAnsi="Times New Roman" w:cs="Times New Roman"/>
          <w:lang w:eastAsia="ru-RU"/>
        </w:rPr>
      </w:pPr>
      <w:r w:rsidRPr="00C913C4">
        <w:rPr>
          <w:rFonts w:ascii="Times New Roman" w:eastAsia="TimesNewRomanPSMT" w:hAnsi="Times New Roman" w:cs="Times New Roman"/>
          <w:lang w:eastAsia="ru-RU"/>
        </w:rPr>
        <w:t xml:space="preserve">У язичницьких віруваннях уявлення про сакральне були пов’язані з діями сил природи. Сакральним був сам космічний простір. Космос в усій його повноті постає в язичницькій свідомості як ієрофанія, тобто прояв священної реальності. Священним каменям або деревам поклонялися тому, що вони й були такими ієрофаніями. </w:t>
      </w:r>
    </w:p>
    <w:p w:rsidR="00C913C4" w:rsidRPr="00C913C4" w:rsidRDefault="00C913C4" w:rsidP="00C913C4">
      <w:pPr>
        <w:spacing w:after="0" w:line="240" w:lineRule="auto"/>
        <w:ind w:firstLine="709"/>
        <w:jc w:val="both"/>
        <w:rPr>
          <w:rFonts w:ascii="Times New Roman" w:eastAsia="TimesNewRomanPSMT" w:hAnsi="Times New Roman" w:cs="Times New Roman"/>
          <w:lang w:eastAsia="ru-RU"/>
        </w:rPr>
      </w:pPr>
      <w:r w:rsidRPr="00C913C4">
        <w:rPr>
          <w:rFonts w:ascii="Times New Roman" w:eastAsia="TimesNewRomanPSMT" w:hAnsi="Times New Roman" w:cs="Times New Roman"/>
          <w:lang w:eastAsia="ru-RU"/>
        </w:rPr>
        <w:t>Сонце в язичництві сприймалось як сакральна жива істота. Такі уявлення про сонце існують у міфах греків, кельтів, германців, слов’янських народів. Між сонячним світлом, з одного боку, і святістю, з іншого боку, існує глибокий зв’язок. У християнській теології Ісус часто іменується непереможним сонцем – sol invictus. Святі у християнському сакральному мистецтві завжди зображуються з німбами – символами сонячного диску. Все це свідчить не тільки про релігійний, але й про естетичний сенс сакрального як у язичницьких народів, так і у представників монотеїстичних релігій. Сакральне як сонце, світло певним чином переживається й знаходить своє відображення у мистецт</w:t>
      </w:r>
      <w:r w:rsidR="004735BB">
        <w:rPr>
          <w:rFonts w:ascii="Times New Roman" w:eastAsia="TimesNewRomanPSMT" w:hAnsi="Times New Roman" w:cs="Times New Roman"/>
          <w:lang w:eastAsia="ru-RU"/>
        </w:rPr>
        <w:t>ві й літературі різних народів</w:t>
      </w:r>
      <w:r w:rsidRPr="00C913C4">
        <w:rPr>
          <w:rFonts w:ascii="Times New Roman" w:eastAsia="TimesNewRomanPSMT" w:hAnsi="Times New Roman" w:cs="Times New Roman"/>
          <w:lang w:eastAsia="ru-RU"/>
        </w:rPr>
        <w:t>.</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Тема міфологемної символіки вогню та сонця не нова для української літератури. Над подібною проблематикою працювали ще такі визначні дослідники, як О.Потебня (“Про купальські вогні та споріднені з ними уявлення”, “Про деякі символи у слов’янській народній поезії”, 1860) та В.Петров (“Міфологема сонця в українських народних віруваннях та візантійсько-гелліністичний культурний цикл”, 1930), а також російські вчені, наприклад, М.Соколов (“Староросійські сонячні боги та богині”, 1887). Однак, на наш погляд, це були лише поодинокі праці, що не склалися у системний аналіз проблеми.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Розвідок, присвячених безпосередньо символіці вогню та сонця у творчості того чи іншого письменника обмаль, що підкреслює теоретичну та практичну необхідність пропонованого дослідження. </w:t>
      </w:r>
    </w:p>
    <w:p w:rsidR="00C913C4" w:rsidRPr="00C913C4" w:rsidRDefault="00C913C4" w:rsidP="00C913C4">
      <w:pPr>
        <w:spacing w:after="0" w:line="240" w:lineRule="auto"/>
        <w:ind w:firstLine="709"/>
        <w:jc w:val="both"/>
        <w:rPr>
          <w:rFonts w:ascii="Times New Roman" w:eastAsia="Times New Roman" w:hAnsi="Times New Roman" w:cs="Times New Roman"/>
          <w:shd w:val="clear" w:color="auto" w:fill="FFFFFF"/>
          <w:lang w:eastAsia="ru-RU"/>
        </w:rPr>
      </w:pPr>
      <w:r w:rsidRPr="00C913C4">
        <w:rPr>
          <w:rFonts w:ascii="Times New Roman" w:eastAsia="Times New Roman" w:hAnsi="Times New Roman" w:cs="Times New Roman"/>
          <w:lang w:eastAsia="ru-RU"/>
        </w:rPr>
        <w:t>Ліричний герой любить сонце, захоплюється ним, обожнює його, бо зобов’язаний йому щастям жити; як жива істота, він боїться антипода сонця – темряви, бо вона символізує протилежність життя – смерть і вічний спокій</w:t>
      </w:r>
      <w:r w:rsidRPr="00C913C4">
        <w:rPr>
          <w:rFonts w:ascii="Times New Roman" w:eastAsia="Times New Roman" w:hAnsi="Times New Roman" w:cs="Times New Roman"/>
          <w:shd w:val="clear" w:color="auto" w:fill="FFFFFF"/>
          <w:lang w:eastAsia="ru-RU"/>
        </w:rPr>
        <w:t>.</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 xml:space="preserve">Загалом же, виходячи з викладеного в дослідженні матеріалу, міфологеми вогню і сонця у своїх розмаїтих семантико-функціональних характеристиках окреслюються у таку поняттєву послідовність функцій: а) моральна (духовна); б) віталістична (життєва); в) ментальна (розумова); </w:t>
      </w:r>
      <w:r w:rsidRPr="00C913C4">
        <w:rPr>
          <w:rFonts w:ascii="Times New Roman" w:eastAsia="Times New Roman" w:hAnsi="Times New Roman" w:cs="Times New Roman"/>
          <w:color w:val="000000"/>
          <w:lang w:eastAsia="ru-RU"/>
        </w:rPr>
        <w:lastRenderedPageBreak/>
        <w:t>г) пурифікаційна (очищувальна); ґ) легіфікаційна (законодавча й законотворча); д) есхатологічна (потойбічна).</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Найважливішими із названих функцій вогню для українського духовного світу були життєдайна та законотворча, оскільки і в художньому письменстві, і у фольклорі образ вогню-світла ідентифікується як образ життя.</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shd w:val="clear" w:color="auto" w:fill="FFFFFF"/>
          <w:lang w:eastAsia="ru-RU"/>
        </w:rPr>
        <w:t>Розуміння світу, його причинно-наслідкових зв’язків, феномена української духовності неможливе поза самопізнанням і самоусвідомленням народу. Українці вже понад тисячу років живуть у християнському світі, проте світогляд вогнепоклонника (сонцепоклонника) глибоко закорінений у їх підсвідомості. Як наслідок, наявний органічний синтез понять християнського та язичницького світів (при цьому значної трансформації зазнає християнство, було пристосоване до українського язичницького світогляду). Отже, вогнепоклонство (сонцепоклонство) є невід’ємною значу</w:t>
      </w:r>
      <w:r w:rsidR="004735BB">
        <w:rPr>
          <w:rFonts w:ascii="Times New Roman" w:eastAsia="Times New Roman" w:hAnsi="Times New Roman" w:cs="Times New Roman"/>
          <w:shd w:val="clear" w:color="auto" w:fill="FFFFFF"/>
          <w:lang w:eastAsia="ru-RU"/>
        </w:rPr>
        <w:t>щою частиною українського світу.</w:t>
      </w:r>
    </w:p>
    <w:p w:rsidR="00C913C4" w:rsidRPr="00C913C4" w:rsidRDefault="00C913C4" w:rsidP="00C913C4">
      <w:pPr>
        <w:tabs>
          <w:tab w:val="left" w:pos="360"/>
        </w:tabs>
        <w:spacing w:after="0" w:line="240" w:lineRule="auto"/>
        <w:ind w:firstLine="709"/>
        <w:jc w:val="both"/>
        <w:outlineLvl w:val="2"/>
        <w:rPr>
          <w:rFonts w:ascii="Times New Roman" w:eastAsia="Times New Roman" w:hAnsi="Times New Roman" w:cs="Times New Roman"/>
          <w:bCs/>
        </w:rPr>
      </w:pPr>
      <w:r w:rsidRPr="00C913C4">
        <w:rPr>
          <w:rFonts w:ascii="Times New Roman" w:eastAsia="Times New Roman" w:hAnsi="Times New Roman" w:cs="Times New Roman"/>
          <w:bCs/>
        </w:rPr>
        <w:t xml:space="preserve">Культ, за визначенням А. М. Черній, – один із основних елементів </w:t>
      </w:r>
      <w:r w:rsidRPr="00C913C4">
        <w:rPr>
          <w:rFonts w:ascii="Times New Roman" w:eastAsia="Times New Roman" w:hAnsi="Times New Roman" w:cs="Times New Roman"/>
          <w:bCs/>
          <w:spacing w:val="-6"/>
        </w:rPr>
        <w:t>релігійного комплексу – передусім система дій та засобів впливу</w:t>
      </w:r>
      <w:r w:rsidRPr="00C913C4">
        <w:rPr>
          <w:rFonts w:ascii="Times New Roman" w:eastAsia="Times New Roman" w:hAnsi="Times New Roman" w:cs="Times New Roman"/>
          <w:bCs/>
        </w:rPr>
        <w:t xml:space="preserve"> на надприродне. Жодна релігія не може існувати без культу. Релігійні культи називають мовою релігії, де предмети, дії, с</w:t>
      </w:r>
      <w:r w:rsidR="004735BB">
        <w:rPr>
          <w:rFonts w:ascii="Times New Roman" w:eastAsia="Times New Roman" w:hAnsi="Times New Roman" w:cs="Times New Roman"/>
          <w:bCs/>
        </w:rPr>
        <w:t>лова мають символічне значення.</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В очах слов’янських предків переважна більшість духів ставилася до людей неоднозначно. Саме в такому вигляді переносили люди на духів свої спостереження за різноманітними природними феноменами, кожний з яких залежно від обставин міг то допомагати, то шкодити людям.</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Сонце, наприклад, могло виступати і небесним вогнем, джерелом тепла і світла, від якого повністю залежить життя і добробут людей, і нещастям, тому що саме його промені палять руських воїв у «Слові о полку Ігоровім». Отже, слов’янам-язичникам доводилося постійно залучати на свій бік заради хорошого врожаю, безпеки худоби, вдалих пологів тощо водяників, лісовиків і домовиків.</w:t>
      </w:r>
    </w:p>
    <w:p w:rsidR="00C913C4" w:rsidRPr="00C913C4" w:rsidRDefault="00C913C4" w:rsidP="00C913C4">
      <w:pPr>
        <w:shd w:val="clear" w:color="auto" w:fill="FFFFFF"/>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lang w:eastAsia="ru-RU"/>
        </w:rPr>
        <w:t xml:space="preserve">Природні культи давніх слов’ян можна розділити на чотири: культи води, культ лісів і дерев, культ предків, культ злих сил. Зрозуміло, цим не вичерпуються прояви слов’янського язичницького анімізму: цілий ряд джерел підтверджує, що слов’яни поклонялися каменям і горам, колодязям і озерам, звірам і птахам, </w:t>
      </w:r>
      <w:r w:rsidR="004735BB">
        <w:rPr>
          <w:rFonts w:ascii="Times New Roman" w:eastAsia="Times New Roman" w:hAnsi="Times New Roman" w:cs="Times New Roman"/>
          <w:lang w:eastAsia="ru-RU"/>
        </w:rPr>
        <w:t>вогню, зіркам, Місяцю та Сонцю</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Значну роль у системі східнослов’янського язичницького світогляду відігравали анімістичні культи та антропоморфні культи сонця та вогню. Вони виникли ще в далеку родову епоху за багато століть до виникнення східнослов’янської державності. У середині першого тис. н.е. анімістичні культи вогню та сонця набули антропоморфних рис та трансформувалися в культи богів – уособлень світла та предків-бер</w:t>
      </w:r>
      <w:r w:rsidR="004735BB">
        <w:rPr>
          <w:rFonts w:ascii="Times New Roman" w:eastAsia="Times New Roman" w:hAnsi="Times New Roman" w:cs="Times New Roman"/>
          <w:lang w:eastAsia="ru-RU"/>
        </w:rPr>
        <w:t>егинь – Даждьбога та Сварожича</w:t>
      </w:r>
      <w:r w:rsidRPr="00C913C4">
        <w:rPr>
          <w:rFonts w:ascii="Times New Roman" w:eastAsia="Times New Roman" w:hAnsi="Times New Roman" w:cs="Times New Roman"/>
          <w:lang w:eastAsia="ru-RU"/>
        </w:rPr>
        <w:t>.</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Первісна людина, залежна від сил природи, населяла довкілля духами,яких прагнула задобрити,впливаючи на них за допомогою ритуальних дій. «Давня людина, – підкреслював </w:t>
      </w:r>
      <w:r w:rsidR="004735BB" w:rsidRPr="00C913C4">
        <w:rPr>
          <w:rFonts w:ascii="Times New Roman" w:eastAsia="Times New Roman" w:hAnsi="Times New Roman" w:cs="Times New Roman"/>
          <w:lang w:eastAsia="ru-RU"/>
        </w:rPr>
        <w:t>І. Огієнко</w:t>
      </w:r>
      <w:r w:rsidRPr="00C913C4">
        <w:rPr>
          <w:rFonts w:ascii="Times New Roman" w:eastAsia="Times New Roman" w:hAnsi="Times New Roman" w:cs="Times New Roman"/>
          <w:lang w:eastAsia="ru-RU"/>
        </w:rPr>
        <w:t>, – бачила круг себе багато магічного, вірила в магічну силу слова, із глибокої давнин</w:t>
      </w:r>
      <w:r w:rsidR="004735BB">
        <w:rPr>
          <w:rFonts w:ascii="Times New Roman" w:eastAsia="Times New Roman" w:hAnsi="Times New Roman" w:cs="Times New Roman"/>
          <w:lang w:eastAsia="ru-RU"/>
        </w:rPr>
        <w:t>и пильнувала його використати»</w:t>
      </w:r>
      <w:r w:rsidRPr="00C913C4">
        <w:rPr>
          <w:rFonts w:ascii="Times New Roman" w:eastAsia="Times New Roman" w:hAnsi="Times New Roman" w:cs="Times New Roman"/>
          <w:lang w:eastAsia="ru-RU"/>
        </w:rPr>
        <w:t>.</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Cs/>
          <w:iCs/>
          <w:lang w:eastAsia="ru-RU"/>
        </w:rPr>
        <w:t xml:space="preserve">Культ дерев, тварин та рослин </w:t>
      </w:r>
      <w:r w:rsidRPr="00C913C4">
        <w:rPr>
          <w:rFonts w:ascii="Times New Roman" w:eastAsia="Times New Roman" w:hAnsi="Times New Roman" w:cs="Times New Roman"/>
          <w:lang w:eastAsia="ru-RU"/>
        </w:rPr>
        <w:t>мав тісний зв’язок з уже схарактеризованими культами та віруваннями. Вважалось, що у старих деревах (особливо у дубі) живе дух лісу. Тому біля них здійснювались певні обряди та поклоніння, пізніше — оргії. Тварини (особливо кінь,віл, цап, вовк, лисиця; земноводні — гадюки, жаби тощо) обожнювались як тотемні предки та перевтілені душі померлих; рослини — як ті,що мають особливу силу проти хвороб, вроків, магічну дію тощо</w:t>
      </w:r>
      <w:r w:rsidRPr="00C913C4">
        <w:rPr>
          <w:rFonts w:ascii="Times New Roman" w:eastAsia="TimesNewRomanPSMT" w:hAnsi="Times New Roman" w:cs="Times New Roman"/>
          <w:lang w:eastAsia="ru-RU"/>
        </w:rPr>
        <w:t>.</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Особливого значення надавалось тим явищам природи, які, за віруваннями,мали зв’язок із потойбічним світом і могли передавати людям «таємні знання» із потойбіччя. Такими, зокрема, були вовк, що в міфології усіх індоєвропейських народів утілював смертоносне начало,вороний кінь, ворон; з культом орача був пов’язаний культ орла,який уявлявся як такий, що навчив людей сіяти пшеницю та ін.</w:t>
      </w:r>
    </w:p>
    <w:p w:rsidR="00C913C4" w:rsidRPr="00C913C4" w:rsidRDefault="00C913C4" w:rsidP="00C913C4">
      <w:pPr>
        <w:autoSpaceDE w:val="0"/>
        <w:autoSpaceDN w:val="0"/>
        <w:adjustRightInd w:val="0"/>
        <w:spacing w:after="0" w:line="240" w:lineRule="auto"/>
        <w:ind w:firstLine="709"/>
        <w:jc w:val="both"/>
        <w:rPr>
          <w:rFonts w:ascii="Times New Roman" w:eastAsia="TimesNewRomanPSMT" w:hAnsi="Times New Roman" w:cs="Times New Roman"/>
          <w:lang w:eastAsia="ru-RU"/>
        </w:rPr>
      </w:pPr>
      <w:r w:rsidRPr="00C913C4">
        <w:rPr>
          <w:rFonts w:ascii="Times New Roman" w:eastAsia="Times New Roman" w:hAnsi="Times New Roman" w:cs="Times New Roman"/>
          <w:lang w:eastAsia="ru-RU"/>
        </w:rPr>
        <w:t>Пізніше об</w:t>
      </w:r>
      <w:r w:rsidR="003502CF">
        <w:rPr>
          <w:rFonts w:ascii="Times New Roman" w:eastAsia="Times New Roman" w:hAnsi="Times New Roman" w:cs="Times New Roman"/>
          <w:lang w:eastAsia="ru-RU"/>
        </w:rPr>
        <w:t xml:space="preserve">’єкти цього культу включались у </w:t>
      </w:r>
      <w:r w:rsidRPr="00C913C4">
        <w:rPr>
          <w:rFonts w:ascii="Times New Roman" w:eastAsia="Times New Roman" w:hAnsi="Times New Roman" w:cs="Times New Roman"/>
          <w:lang w:eastAsia="ru-RU"/>
        </w:rPr>
        <w:t xml:space="preserve">систему національної символіки. З ушануванням тварин пов’язане виникнення в системі фольклору зооморфних образів (від гр. </w:t>
      </w:r>
      <w:r w:rsidRPr="00C913C4">
        <w:rPr>
          <w:rFonts w:ascii="Times New Roman" w:eastAsia="Times New Roman" w:hAnsi="Times New Roman" w:cs="Times New Roman"/>
          <w:b/>
          <w:bCs/>
          <w:i/>
          <w:iCs/>
          <w:lang w:eastAsia="ru-RU"/>
        </w:rPr>
        <w:t xml:space="preserve">гооті </w:t>
      </w:r>
      <w:r w:rsidRPr="00C913C4">
        <w:rPr>
          <w:rFonts w:ascii="Times New Roman" w:eastAsia="Times New Roman" w:hAnsi="Times New Roman" w:cs="Times New Roman"/>
          <w:lang w:eastAsia="ru-RU"/>
        </w:rPr>
        <w:t xml:space="preserve">— тварина та </w:t>
      </w:r>
      <w:r w:rsidRPr="00C913C4">
        <w:rPr>
          <w:rFonts w:ascii="Times New Roman" w:eastAsia="Times New Roman" w:hAnsi="Times New Roman" w:cs="Times New Roman"/>
          <w:b/>
          <w:bCs/>
          <w:i/>
          <w:iCs/>
          <w:lang w:eastAsia="ru-RU"/>
        </w:rPr>
        <w:t xml:space="preserve">тогріге </w:t>
      </w:r>
      <w:r w:rsidRPr="00C913C4">
        <w:rPr>
          <w:rFonts w:ascii="Times New Roman" w:eastAsia="Times New Roman" w:hAnsi="Times New Roman" w:cs="Times New Roman"/>
          <w:lang w:eastAsia="ru-RU"/>
        </w:rPr>
        <w:t>—форма) тобто подібних до тварин, зі звіриною подобою, зовнішністю</w:t>
      </w:r>
      <w:r w:rsidR="004735BB">
        <w:rPr>
          <w:rFonts w:ascii="Times New Roman" w:eastAsia="TimesNewRomanPSMT" w:hAnsi="Times New Roman" w:cs="Times New Roman"/>
          <w:lang w:eastAsia="ru-RU"/>
        </w:rPr>
        <w:t>.</w:t>
      </w:r>
    </w:p>
    <w:p w:rsidR="00C913C4" w:rsidRPr="00C913C4" w:rsidRDefault="00C913C4" w:rsidP="00C913C4">
      <w:pPr>
        <w:spacing w:after="0" w:line="240" w:lineRule="auto"/>
        <w:ind w:firstLine="709"/>
        <w:jc w:val="both"/>
        <w:rPr>
          <w:rFonts w:ascii="Times New Roman" w:eastAsia="TimesNewRomanPSMT" w:hAnsi="Times New Roman" w:cs="Times New Roman"/>
          <w:b/>
          <w:lang w:eastAsia="ru-RU"/>
        </w:rPr>
      </w:pPr>
    </w:p>
    <w:p w:rsidR="00C913C4" w:rsidRPr="00C913C4" w:rsidRDefault="00C913C4" w:rsidP="00C913C4">
      <w:pPr>
        <w:spacing w:after="0" w:line="240" w:lineRule="auto"/>
        <w:ind w:firstLine="709"/>
        <w:jc w:val="both"/>
        <w:rPr>
          <w:rFonts w:ascii="Times New Roman" w:eastAsia="TimesNewRomanPSMT" w:hAnsi="Times New Roman" w:cs="Times New Roman"/>
          <w:b/>
          <w:lang w:eastAsia="ru-RU"/>
        </w:rPr>
      </w:pPr>
      <w:r w:rsidRPr="00C913C4">
        <w:rPr>
          <w:rFonts w:ascii="Times New Roman" w:eastAsia="TimesNewRomanPSMT" w:hAnsi="Times New Roman" w:cs="Times New Roman"/>
          <w:b/>
          <w:lang w:eastAsia="ru-RU"/>
        </w:rPr>
        <w:t>1.2. Світоглядні позиції поетів-пражан</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Празька школа (або ж за визначенням Олега Багана –</w:t>
      </w:r>
      <w:r w:rsidRPr="00C913C4">
        <w:rPr>
          <w:rFonts w:ascii="Times New Roman" w:hAnsi="Times New Roman" w:cs="Times New Roman"/>
        </w:rPr>
        <w:t xml:space="preserve"> «</w:t>
      </w:r>
      <w:r w:rsidRPr="00C913C4">
        <w:rPr>
          <w:rFonts w:ascii="Times New Roman" w:eastAsia="Times New Roman" w:hAnsi="Times New Roman" w:cs="Times New Roman"/>
          <w:lang w:eastAsia="ru-RU"/>
        </w:rPr>
        <w:t xml:space="preserve">вісниківці») здійснила світоглядний перелом у культурній свідомості українства, занурилася передусім у духовність Середньовіччя з його культом героїки і аскези, вольовитістю і релігійним пафосом, що було кардинальним </w:t>
      </w:r>
      <w:r w:rsidRPr="00C913C4">
        <w:rPr>
          <w:rFonts w:ascii="Times New Roman" w:eastAsia="Times New Roman" w:hAnsi="Times New Roman" w:cs="Times New Roman"/>
          <w:lang w:eastAsia="ru-RU"/>
        </w:rPr>
        <w:lastRenderedPageBreak/>
        <w:t>контрастом до загальних настроїв тогочасного українства. Звідси народився історіософізм вісниківців, який відрізняє художнє мислення пражан.</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Слід зазначити, що дослідник П. Іванишин твердить, що в деяких роботах по відношенню до Празької школи знаходимо пряме використання терміна «націоналізм», який не просто має позитивне аксіологічне навантаження в національно-екзсистенціальній методології, але й дозволяє охарактеризувати суть художнього мисле</w:t>
      </w:r>
      <w:r w:rsidR="004735BB">
        <w:rPr>
          <w:rFonts w:ascii="Times New Roman" w:eastAsia="Times New Roman" w:hAnsi="Times New Roman" w:cs="Times New Roman"/>
          <w:lang w:eastAsia="ru-RU"/>
        </w:rPr>
        <w:t>ння письменників-націоналістів</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Естетична доктрина вісниківства обґрунтовує їхній визначальний художній стиль – неоромантизм. Його головні ознаки: ліричний герой – мислитель, образи будуються на контрастах, що підсилює особливий психологізм стилю, тенденція до екзотичності (уподобання історико-міфологічних тем), моральна напруженість, різке протиставлення Добра і Зла, зневага до побутовізму і натуралізму, підкреслений лаконізм вислову, парадоксальна динамічність метафори, схильність до звукопису, алітерації як до вияву мелодії душі, ідейний елемент мілітарності і героїки, посилене відчуття трагіки буття, релігійне візіонерство, істріософізм, медитативне самозаглиблення, вольова, оптимістична настроєвість.</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Так, для прикладу, у поетологічно-когезійній роботі Оксани Кривчикової «Стилістична різноманітність Празької школ» як віддзеркалення національних пошуків» знаходимо глибокі спостереження націоцентричного плану, котрі не зменшують, а поглиблюють науково-герменевтичну вартість розвідки: «…незважаючи на всю неоднорідність, стилістичною домінантою творчості пражан є неоромантизм, взаємодія якого з різними напрямами пояснюється саме притаманними йому як художній системі внутрішніми особливостями, а не «спробою модернізму» в українській літературі, що обернулася сукупністю елементів, поверхово вихоплених із різних європейських зразків, їхнім нашаруванням. Взагалі, аналізуючи поезію «празької школи», для якої питання європеїзації також було центральним, говорити про дискурс модернізму якщо і варто, то не в першу чергу. Набагато важливіше визначити дискурс націоналізму: категорії національного мислення, слова та жести, прояви підсвідомого, архетипічного, моралізаторські повчання, міфопоетичні структури, особливості н</w:t>
      </w:r>
      <w:r w:rsidR="004735BB">
        <w:rPr>
          <w:rFonts w:ascii="Times New Roman" w:eastAsia="Times New Roman" w:hAnsi="Times New Roman" w:cs="Times New Roman"/>
          <w:lang w:eastAsia="ru-RU"/>
        </w:rPr>
        <w:t>ової української моделі світу»</w:t>
      </w:r>
      <w:r w:rsidRPr="00C913C4">
        <w:rPr>
          <w:rFonts w:ascii="Times New Roman" w:eastAsia="Times New Roman" w:hAnsi="Times New Roman" w:cs="Times New Roman"/>
          <w:lang w:eastAsia="ru-RU"/>
        </w:rPr>
        <w:t>.</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Кожна епоха дбайливо ставилася до культурних традицій, її представники намагалися з точки зору епохи-реципієнта прочитати і пояснити міфологічну спадщину, порівняти її змістові домінанти зі своїми проблемами й конфліктами. На зламі тисячоліть цей аспект проявився як міфопоетика, яка орієнтується на осмислення функціонування міфологічних структур у дискурсі аксіологічних проблем сучасності. Критикуючи розуміння міфу як такого, що знаходиться за межами культури й соціальної організації суспільства з його прагматичними інтересами, Б.Маліновський на прикладі аналізу тотемістських уявлень демонструє соціальну функцію міфу. Міфи про походження, на думку автора, тісно пов’язані з такими феноменами суспільного життя як відчуття глибокої духовної єдності із землею пращурів, згуртованістю групи (а це те, що було потрібно представникам, досліджуваної нами, Празької школи – сум за Батьківщиною, прагнення бути приналежним до певного роду).</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Українську культуру ХХ століття поряд із античними сюжетами, які неокласики вдало накладали на рідні пейзажі, пронизує слов’янська ідея, що розповсюдилась на релігійно-філософську (історіософську) та художню галузі. Міфологеми давніх слов’ян (Боги та демонічні істоти, духи та магія світу природи) широко представлені в художній літературі та зумовили пошуки «національного міфу» у кризові часи. Початок ХХ ст., що характеризується як період формування неоміфологічної свідомості, позначений цікавістю до слов’янського пантеону богів, активізацією спроба трансформації давнього міфу. Наведемо кілька причин звернення письменників до поганського спадку, які на нашу думку є основними: </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1) це дає змогу ідентифікувати своє коріння, усвідомити етноприналежність, визначити унікальні ментальні риси та реалізувати їх у мистецькому доробку;</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2) слов’янська міфологія сприймалась майстрами пера як багате джерело символічного, образного, композиційного (сюжет, мотив, лейтмотив) матеріалу;</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3) дає право вказати, що український народ є унікальним із власною генетичною пам’яттю та ментальними рисами;</w:t>
      </w:r>
    </w:p>
    <w:p w:rsidR="00C913C4" w:rsidRPr="00C913C4" w:rsidRDefault="00C913C4" w:rsidP="00C913C4">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4) література в еміграції черпала натхнення із національного міфу, осучаснювала його та подібними методами ставала зрозумілою та актуальною для материкового читача. </w:t>
      </w:r>
    </w:p>
    <w:p w:rsidR="00C913C4" w:rsidRDefault="00C913C4" w:rsidP="004735BB">
      <w:pPr>
        <w:tabs>
          <w:tab w:val="left" w:pos="0"/>
          <w:tab w:val="left" w:pos="36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В українській літературі останнього століття привертає увагу міфосвіт, створення якого зумовлене усвідомленим прагненням поета відродити світогляд східних слов’ян. Ця позиція чітко </w:t>
      </w:r>
      <w:r w:rsidRPr="00C913C4">
        <w:rPr>
          <w:rFonts w:ascii="Times New Roman" w:eastAsia="Times New Roman" w:hAnsi="Times New Roman" w:cs="Times New Roman"/>
          <w:lang w:eastAsia="ru-RU"/>
        </w:rPr>
        <w:lastRenderedPageBreak/>
        <w:t>вимальовується на всіх рівнях побудови авторської міфопоетичної моделі світу, яка базується в основному на бінарному (міфологічному) протиставленні основних параметрів: ліс (природа) – місто, село – місто, Космос – Хаос тощо. У новітній українській літературі такі тенденції яскраво представлені у поезії Є.</w:t>
      </w:r>
      <w:r w:rsidRPr="00C913C4">
        <w:rPr>
          <w:rFonts w:ascii="Times New Roman" w:eastAsia="Times New Roman" w:hAnsi="Times New Roman" w:cs="Times New Roman"/>
          <w:lang w:val="en-US" w:eastAsia="ru-RU"/>
        </w:rPr>
        <w:t> </w:t>
      </w:r>
      <w:r w:rsidRPr="00C913C4">
        <w:rPr>
          <w:rFonts w:ascii="Times New Roman" w:eastAsia="Times New Roman" w:hAnsi="Times New Roman" w:cs="Times New Roman"/>
          <w:lang w:eastAsia="ru-RU"/>
        </w:rPr>
        <w:t>Маланюка та інших представників Празької літературної школи.</w:t>
      </w:r>
    </w:p>
    <w:p w:rsidR="004735BB" w:rsidRDefault="004735BB" w:rsidP="004735BB">
      <w:pPr>
        <w:tabs>
          <w:tab w:val="left" w:pos="0"/>
          <w:tab w:val="left" w:pos="360"/>
        </w:tabs>
        <w:spacing w:after="0" w:line="240" w:lineRule="auto"/>
        <w:ind w:firstLine="709"/>
        <w:jc w:val="both"/>
        <w:rPr>
          <w:rFonts w:ascii="Times New Roman" w:eastAsia="Times New Roman" w:hAnsi="Times New Roman" w:cs="Times New Roman"/>
          <w:lang w:eastAsia="ru-RU"/>
        </w:rPr>
      </w:pPr>
    </w:p>
    <w:p w:rsidR="004735BB" w:rsidRPr="00C913C4" w:rsidRDefault="004735BB" w:rsidP="004735BB">
      <w:pPr>
        <w:tabs>
          <w:tab w:val="left" w:pos="0"/>
          <w:tab w:val="left" w:pos="360"/>
        </w:tabs>
        <w:spacing w:after="0" w:line="240" w:lineRule="auto"/>
        <w:ind w:firstLine="709"/>
        <w:jc w:val="both"/>
        <w:rPr>
          <w:rFonts w:ascii="Times New Roman" w:eastAsia="Times New Roman" w:hAnsi="Times New Roman" w:cs="Times New Roman"/>
          <w:lang w:eastAsia="ru-RU"/>
        </w:rPr>
      </w:pPr>
    </w:p>
    <w:p w:rsidR="00C913C4" w:rsidRPr="00C913C4" w:rsidRDefault="00C913C4" w:rsidP="00C913C4">
      <w:pPr>
        <w:spacing w:after="0" w:line="240" w:lineRule="auto"/>
        <w:ind w:firstLine="709"/>
        <w:jc w:val="center"/>
        <w:rPr>
          <w:rFonts w:ascii="Times New Roman" w:eastAsia="Times New Roman" w:hAnsi="Times New Roman" w:cs="Times New Roman"/>
          <w:b/>
          <w:bCs/>
          <w:color w:val="000000"/>
          <w:lang w:eastAsia="ru-RU"/>
        </w:rPr>
      </w:pPr>
      <w:r w:rsidRPr="00C913C4">
        <w:rPr>
          <w:rFonts w:ascii="Times New Roman" w:eastAsia="Times New Roman" w:hAnsi="Times New Roman" w:cs="Times New Roman"/>
          <w:b/>
          <w:bCs/>
          <w:color w:val="000000"/>
          <w:lang w:eastAsia="ru-RU"/>
        </w:rPr>
        <w:t>РОЗДІЛ 2</w:t>
      </w:r>
    </w:p>
    <w:p w:rsidR="00C913C4" w:rsidRPr="00C913C4" w:rsidRDefault="00C913C4" w:rsidP="00C913C4">
      <w:pPr>
        <w:spacing w:after="0" w:line="240" w:lineRule="auto"/>
        <w:ind w:firstLine="709"/>
        <w:jc w:val="both"/>
        <w:rPr>
          <w:rFonts w:ascii="Times New Roman" w:eastAsia="Times New Roman" w:hAnsi="Times New Roman" w:cs="Times New Roman"/>
          <w:b/>
          <w:bCs/>
          <w:color w:val="000000"/>
          <w:lang w:eastAsia="ru-RU"/>
        </w:rPr>
      </w:pPr>
      <w:r w:rsidRPr="00C913C4">
        <w:rPr>
          <w:rFonts w:ascii="Times New Roman" w:hAnsi="Times New Roman" w:cs="Times New Roman"/>
          <w:b/>
        </w:rPr>
        <w:t>ІНТЕНЦІЯ КУЛЬТІВ ДАВНІХ СЛОВ’ЯН У ВІРШОВАНОМУ ДОРОБКУ «ПРАЖАН»</w:t>
      </w:r>
    </w:p>
    <w:p w:rsidR="00C913C4" w:rsidRPr="00C913C4" w:rsidRDefault="00C913C4" w:rsidP="00C913C4">
      <w:pPr>
        <w:spacing w:after="0" w:line="240" w:lineRule="auto"/>
        <w:ind w:firstLine="709"/>
        <w:jc w:val="both"/>
        <w:rPr>
          <w:rFonts w:ascii="Times New Roman" w:hAnsi="Times New Roman" w:cs="Times New Roman"/>
          <w:b/>
        </w:rPr>
      </w:pPr>
      <w:r w:rsidRPr="00C913C4">
        <w:rPr>
          <w:rFonts w:ascii="Times New Roman" w:eastAsia="Times New Roman" w:hAnsi="Times New Roman" w:cs="Times New Roman"/>
          <w:b/>
          <w:bCs/>
          <w:color w:val="000000"/>
          <w:lang w:eastAsia="ru-RU"/>
        </w:rPr>
        <w:t>2.1. Небесні та рослинні культи у поетів «Празької школи»</w:t>
      </w:r>
    </w:p>
    <w:p w:rsidR="00C913C4" w:rsidRPr="00C913C4" w:rsidRDefault="00C913C4" w:rsidP="00C913C4">
      <w:pPr>
        <w:spacing w:after="0" w:line="240" w:lineRule="auto"/>
        <w:ind w:firstLine="709"/>
        <w:jc w:val="both"/>
        <w:rPr>
          <w:rFonts w:ascii="Times New Roman" w:eastAsia="Times New Roman" w:hAnsi="Times New Roman" w:cs="Times New Roman"/>
          <w:bCs/>
          <w:color w:val="000000"/>
          <w:lang w:eastAsia="ru-RU"/>
        </w:rPr>
      </w:pPr>
      <w:r w:rsidRPr="00C913C4">
        <w:rPr>
          <w:rFonts w:ascii="Times New Roman" w:eastAsia="Times New Roman" w:hAnsi="Times New Roman" w:cs="Times New Roman"/>
          <w:bCs/>
          <w:color w:val="000000"/>
          <w:lang w:eastAsia="ru-RU"/>
        </w:rPr>
        <w:t>У «Княжій емалі» Оксани Лятуринської, за спостереженнями А. Дністрового, найвище місце в ієрархії цінностей займають вогні, заграви («За мною полум'я і дим, гаряча заграва над-станом»), ніч і нічні різновиди світла (місяць, зорі), а день із його світлом потрапляє у сферу негативних цінностей. Нічне світло і його різновиди – інтенсивне сакральне світло, найвищий вияв божественності природи, елемент світобудови, ідеальна форма існування світу. «У світі панує Князь Тьми», – каже пражанка. «Бог» Оксани Лятуринської – язичницький, емоційний; злитися з природою, на її глибоке переконання, це значить розщепитися в темряві, в затьмареному колориті і втратити свою відособленість (характерну для теперішнього буття), розчинитися в язичницькій традиції, яку вона майстерно передає через сувору ощадні</w:t>
      </w:r>
      <w:r w:rsidR="004735BB">
        <w:rPr>
          <w:rFonts w:ascii="Times New Roman" w:eastAsia="Times New Roman" w:hAnsi="Times New Roman" w:cs="Times New Roman"/>
          <w:bCs/>
          <w:color w:val="000000"/>
          <w:lang w:eastAsia="ru-RU"/>
        </w:rPr>
        <w:t>сть слова і емблематичний вираз.</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bCs/>
          <w:color w:val="000000"/>
          <w:lang w:eastAsia="ru-RU"/>
        </w:rPr>
        <w:t>Схожі концепти лежать в основі творчості Олекси Стефановича: зокрема у його віршах поганської тематики. Світ ночі тут також домінує, але властива земному світові категорія часу, усього минущого, як і позачасовості, безмежності передається за допомогою спеціальної конструкції, яка дозволяє елімінувати земний низ і перетворити його в сферу, що не відрізняєть</w:t>
      </w:r>
      <w:r w:rsidR="004735BB">
        <w:rPr>
          <w:rFonts w:ascii="Times New Roman" w:eastAsia="Times New Roman" w:hAnsi="Times New Roman" w:cs="Times New Roman"/>
          <w:bCs/>
          <w:color w:val="000000"/>
          <w:lang w:eastAsia="ru-RU"/>
        </w:rPr>
        <w:t>ся від верхнього небесного світу</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 вірші О. Стефановича 1923 року «Недобре» бачимо символічний трикутник – сонце, вогонь, кров, – який є носієм головної ідеї поета. Центральний образ трикутника – сонце, яке «так, як іще ніколи», «упало з неба» і стало джерелом героїчного нач</w:t>
      </w:r>
      <w:r w:rsidR="004735BB">
        <w:rPr>
          <w:rFonts w:ascii="Times New Roman" w:eastAsia="Times New Roman" w:hAnsi="Times New Roman" w:cs="Times New Roman"/>
          <w:lang w:eastAsia="ru-RU"/>
        </w:rPr>
        <w:t>ала і стимулом до нового життя</w:t>
      </w:r>
      <w:r w:rsidRPr="00C913C4">
        <w:rPr>
          <w:rFonts w:ascii="Times New Roman" w:eastAsia="Times New Roman" w:hAnsi="Times New Roman" w:cs="Times New Roman"/>
          <w:lang w:eastAsia="ru-RU"/>
        </w:rPr>
        <w:t xml:space="preserve">. Погоджуємось із думкою О. Сліпушка про те, що це дійсно стимул до боротьби, стимул, щоб припинити моря крові. Хоча якби гірко не було, але задля майбутнього, задля нащадків, ці кроваві моря проливаються. Додамо лиш те, що сонце для слов’ян – це символ центру буття та інтуїтивного знання, осяяння, слави, величі, правосуддя. І саме цей символ верховної влади: </w:t>
      </w:r>
    </w:p>
    <w:p w:rsidR="00C913C4" w:rsidRPr="00C913C4" w:rsidRDefault="00C913C4" w:rsidP="00C913C4">
      <w:pPr>
        <w:spacing w:after="0" w:line="240" w:lineRule="auto"/>
        <w:ind w:left="2694"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Багрим, недобрим колом,</w:t>
      </w:r>
    </w:p>
    <w:p w:rsidR="00C913C4" w:rsidRPr="00C913C4" w:rsidRDefault="00C913C4" w:rsidP="00C913C4">
      <w:pPr>
        <w:spacing w:after="0" w:line="240" w:lineRule="auto"/>
        <w:ind w:left="2694"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Так, мов його не треба,</w:t>
      </w:r>
    </w:p>
    <w:p w:rsidR="00C913C4" w:rsidRPr="00C913C4" w:rsidRDefault="00C913C4" w:rsidP="00C913C4">
      <w:pPr>
        <w:spacing w:after="0" w:line="240" w:lineRule="auto"/>
        <w:ind w:left="2694"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Так, як іще ніколи,</w:t>
      </w:r>
    </w:p>
    <w:p w:rsidR="00C913C4" w:rsidRPr="00C913C4" w:rsidRDefault="00C913C4" w:rsidP="00C913C4">
      <w:pPr>
        <w:spacing w:after="0" w:line="240" w:lineRule="auto"/>
        <w:ind w:left="2694"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Сонце упало з неба [</w:t>
      </w:r>
      <w:r w:rsidRPr="00C913C4">
        <w:rPr>
          <w:rFonts w:ascii="Times New Roman" w:eastAsia="Times New Roman" w:hAnsi="Times New Roman" w:cs="Times New Roman"/>
          <w:spacing w:val="-6"/>
          <w:lang w:eastAsia="ru-RU"/>
        </w:rPr>
        <w:t>25</w:t>
      </w:r>
      <w:r w:rsidRPr="00C913C4">
        <w:rPr>
          <w:rFonts w:ascii="Times New Roman" w:eastAsia="Times New Roman" w:hAnsi="Times New Roman" w:cs="Times New Roman"/>
          <w:lang w:eastAsia="ru-RU"/>
        </w:rPr>
        <w:t xml:space="preserve">, с. 659].   </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Обрядово-ритуальними діями вона впливала на оточення і в такий спосіб забезпечувала собі виживання, підтримання усталеного порядку. Культ того, що І. Огієнко називав «природопоклонством», у віршах О. Лятуринської реалізувався своєрідно – як поетичне втілення зв’язків язичника зі світом. Пражани, зокрема і </w:t>
      </w:r>
      <w:r w:rsidR="003502CF" w:rsidRPr="00C913C4">
        <w:rPr>
          <w:rFonts w:ascii="Times New Roman" w:eastAsia="Times New Roman" w:hAnsi="Times New Roman" w:cs="Times New Roman"/>
          <w:lang w:eastAsia="ru-RU"/>
        </w:rPr>
        <w:t>зазначена авторка</w:t>
      </w:r>
      <w:r w:rsidRPr="00C913C4">
        <w:rPr>
          <w:rFonts w:ascii="Times New Roman" w:eastAsia="Times New Roman" w:hAnsi="Times New Roman" w:cs="Times New Roman"/>
          <w:lang w:eastAsia="ru-RU"/>
        </w:rPr>
        <w:t xml:space="preserve">, поетизують народні уявлення про світ тотемів – птахів, тварин, рослин тощо. </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Міфологія ставала для поетеси основою творення новітнього міфу, «легенди нашого завтра», що, за визначенням П.Зайцева, «уже живе, як реальне» [6, с. 107]. Національно-психічна травма, спричинена мороком бездержавності, актуалізувала міфотворчі тенденції у доробку поетки, пошуки того географічного простору, що давав би якщо не реальну, то хоч би уявну Україну.</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Тереза Левчук слушно зауважила, що рослинна тематика домінує в мотивах творчості О. Лятуринської післявоєнного періоду. Приблизна кількість поетичного гербарію пражанки – понад сто. Складники його розмежовані: окремо стоять лікарські рослини; інтонаційно грайливі фольклорні стилізації квіткового хороводу зібрані в «Ягілці»; вірші – рослинні алегорії знаходимо на сторінках інших збірок [12, С. 62-70].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О.Лятуринська широко використала міфічні уявлення українського народу щодо рослинного світу. Героями багатьох поезій стали дерева та квіти, що несуть у собі певні символічні значення (такими є образи священного дуба, терену, василечків, калини, верби, звіробою, барвінку) та володіють чарівним вмінням відлякувати нечисту силу (серед таких – омела, лопух, тютюн, чорнобиль) [13].</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lastRenderedPageBreak/>
        <w:t>Окремим рослинам присвятила О. Лятуринська по кілька віршів. В одних випадках назви творів різні («Котик», «Вербова гілка» й «Вербовий котик»), в інших – тотожні. Наприклад, по два вірші знаходимо під назвами «Незабудька», «Соняшники», «Волошки», «Каштан».</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Пишучи про одну й ту ж саму рослину, О. Лятуринська в різні твори вкладає нетотожний смисл, і навпаки. Ефективність такого прийому змістовно-смислової омонімії найкраще простежуємо в однойменних віршах. Для прикладу проаналізуємо поезії під назвою «Волошки». Одна з них написана 1919 року, згодом ввійшла в збірку «Веселка». Застосувавши улюблені стилістичні прийоми повтору та риторичних запитань, поетеса в імпресіоністичній манері створила образ загиблих юнаків. Волошками дивляться вони на людей, бажаючи розповісти </w:t>
      </w:r>
      <w:r w:rsidRPr="00C913C4">
        <w:rPr>
          <w:rFonts w:ascii="Times New Roman" w:eastAsia="Times New Roman" w:hAnsi="Times New Roman" w:cs="Times New Roman"/>
          <w:i/>
          <w:lang w:eastAsia="ru-RU"/>
        </w:rPr>
        <w:t>«про тугу велику, про ясну мету».</w:t>
      </w:r>
    </w:p>
    <w:p w:rsidR="00C913C4" w:rsidRPr="00C913C4" w:rsidRDefault="00C913C4" w:rsidP="00C913C4">
      <w:pPr>
        <w:spacing w:after="0" w:line="240" w:lineRule="auto"/>
        <w:ind w:left="75" w:right="75" w:firstLine="709"/>
        <w:jc w:val="both"/>
        <w:outlineLvl w:val="1"/>
        <w:rPr>
          <w:rFonts w:ascii="Times New Roman" w:eastAsia="Times New Roman" w:hAnsi="Times New Roman" w:cs="Times New Roman"/>
          <w:bCs/>
          <w:lang w:eastAsia="ru-RU"/>
        </w:rPr>
      </w:pPr>
      <w:r w:rsidRPr="00C913C4">
        <w:rPr>
          <w:rFonts w:ascii="Times New Roman" w:eastAsia="Times New Roman" w:hAnsi="Times New Roman" w:cs="Times New Roman"/>
          <w:bCs/>
          <w:lang w:eastAsia="ru-RU"/>
        </w:rPr>
        <w:t>Подібно давньому міфу про хлопчика Василька, якого русалки залоскотали та перетворили на згадану квітку, О. Лятуринська створює процес перетворення душ загиблих юнаків у волошку-оберіг від злих духів, л</w:t>
      </w:r>
      <w:r w:rsidR="004735BB">
        <w:rPr>
          <w:rFonts w:ascii="Times New Roman" w:eastAsia="Times New Roman" w:hAnsi="Times New Roman" w:cs="Times New Roman"/>
          <w:bCs/>
          <w:lang w:eastAsia="ru-RU"/>
        </w:rPr>
        <w:t>ихої долі та всіляких напастей.</w:t>
      </w:r>
      <w:r w:rsidRPr="00C913C4">
        <w:rPr>
          <w:rFonts w:ascii="Times New Roman" w:eastAsia="Times New Roman" w:hAnsi="Times New Roman" w:cs="Times New Roman"/>
          <w:bCs/>
          <w:lang w:eastAsia="ru-RU"/>
        </w:rPr>
        <w:t xml:space="preserve"> Ліричний герой застерігає берегти квіти та говорить, що </w:t>
      </w:r>
      <w:r w:rsidR="004735BB">
        <w:rPr>
          <w:rFonts w:ascii="Times New Roman" w:eastAsia="Times New Roman" w:hAnsi="Times New Roman" w:cs="Times New Roman"/>
          <w:bCs/>
          <w:i/>
          <w:lang w:eastAsia="ru-RU"/>
        </w:rPr>
        <w:t>«це може волошкою глянув юнак».</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Використовуючи словесні означення барв, О. Лятуринська змалювали картину всіяного волошками житнього поля в гранично важливих тонах синього кольору – від </w:t>
      </w:r>
      <w:r w:rsidRPr="00C913C4">
        <w:rPr>
          <w:rFonts w:ascii="Times New Roman" w:eastAsia="Times New Roman" w:hAnsi="Times New Roman" w:cs="Times New Roman"/>
          <w:i/>
          <w:lang w:eastAsia="ru-RU"/>
        </w:rPr>
        <w:t>«такі темносині»</w:t>
      </w:r>
      <w:r w:rsidRPr="00C913C4">
        <w:rPr>
          <w:rFonts w:ascii="Times New Roman" w:eastAsia="Times New Roman" w:hAnsi="Times New Roman" w:cs="Times New Roman"/>
          <w:lang w:eastAsia="ru-RU"/>
        </w:rPr>
        <w:t xml:space="preserve"> до </w:t>
      </w:r>
      <w:r w:rsidRPr="00C913C4">
        <w:rPr>
          <w:rFonts w:ascii="Times New Roman" w:eastAsia="Times New Roman" w:hAnsi="Times New Roman" w:cs="Times New Roman"/>
          <w:i/>
          <w:lang w:eastAsia="ru-RU"/>
        </w:rPr>
        <w:t>«такі голубі».</w:t>
      </w:r>
      <w:r w:rsidRPr="00C913C4">
        <w:rPr>
          <w:rFonts w:ascii="Times New Roman" w:eastAsia="Times New Roman" w:hAnsi="Times New Roman" w:cs="Times New Roman"/>
          <w:lang w:eastAsia="ru-RU"/>
        </w:rPr>
        <w:t xml:space="preserve"> Відповідно, і настрій вірша змінюється від безтурботно грайливого д</w:t>
      </w:r>
      <w:r w:rsidR="004735BB">
        <w:rPr>
          <w:rFonts w:ascii="Times New Roman" w:eastAsia="Times New Roman" w:hAnsi="Times New Roman" w:cs="Times New Roman"/>
          <w:lang w:eastAsia="ru-RU"/>
        </w:rPr>
        <w:t>о трагічно сумного.</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Зовсім інші відчуття, як вважає Т. Левчук, викликає однойменна поезія зі збірки «Ягілка». Написаний тристопним хореєм у формі дистихів із парним римуванням жіночих закінчень версів, вірш справляє враження звуково-барвної поліфонії, у якій з’єдналися і «</w:t>
      </w:r>
      <w:r w:rsidRPr="00C913C4">
        <w:rPr>
          <w:rFonts w:ascii="Times New Roman" w:eastAsia="Times New Roman" w:hAnsi="Times New Roman" w:cs="Times New Roman"/>
          <w:i/>
          <w:lang w:eastAsia="ru-RU"/>
        </w:rPr>
        <w:t>волошки сині</w:t>
      </w:r>
      <w:r w:rsidRPr="00C913C4">
        <w:rPr>
          <w:rFonts w:ascii="Times New Roman" w:eastAsia="Times New Roman" w:hAnsi="Times New Roman" w:cs="Times New Roman"/>
          <w:lang w:eastAsia="ru-RU"/>
        </w:rPr>
        <w:t>», і «</w:t>
      </w:r>
      <w:r w:rsidRPr="00C913C4">
        <w:rPr>
          <w:rFonts w:ascii="Times New Roman" w:eastAsia="Times New Roman" w:hAnsi="Times New Roman" w:cs="Times New Roman"/>
          <w:i/>
          <w:lang w:eastAsia="ru-RU"/>
        </w:rPr>
        <w:t>сонечка доволі</w:t>
      </w:r>
      <w:r w:rsidRPr="00C913C4">
        <w:rPr>
          <w:rFonts w:ascii="Times New Roman" w:eastAsia="Times New Roman" w:hAnsi="Times New Roman" w:cs="Times New Roman"/>
          <w:lang w:eastAsia="ru-RU"/>
        </w:rPr>
        <w:t>» і «</w:t>
      </w:r>
      <w:r w:rsidRPr="00C913C4">
        <w:rPr>
          <w:rFonts w:ascii="Times New Roman" w:eastAsia="Times New Roman" w:hAnsi="Times New Roman" w:cs="Times New Roman"/>
          <w:i/>
          <w:lang w:eastAsia="ru-RU"/>
        </w:rPr>
        <w:t>жайворонка вісті</w:t>
      </w:r>
      <w:r w:rsidR="004735BB">
        <w:rPr>
          <w:rFonts w:ascii="Times New Roman" w:eastAsia="Times New Roman" w:hAnsi="Times New Roman" w:cs="Times New Roman"/>
          <w:lang w:eastAsia="ru-RU"/>
        </w:rPr>
        <w:t>»</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Поезія «У лісі» А. Гарасевича є поетичним етюдом про одухотворені сили природи. Потрапивши до «стрункої святині лісу» ліричний герой одразу відчуває, що оточений створіннями із душею. Таке враження сповнило ліричне «Я» через міцний зв’язок із правірою, де вітер – це божетсво, а дерева – обереги від нечисті, носії вічної пам’яті тощо. Герой описує сосни, що для язичників, символ життєвої сили, сили характеру та безсмертя. Трапляються йому також ясені та клени, коли ясен – пісенна душа та скромність. В шести рядках пражанину вдалось описати «переклики сосон» та «</w:t>
      </w:r>
      <w:r w:rsidRPr="00C913C4">
        <w:rPr>
          <w:rFonts w:ascii="Times New Roman" w:eastAsia="Times New Roman" w:hAnsi="Times New Roman" w:cs="Times New Roman"/>
          <w:i/>
          <w:lang w:eastAsia="ru-RU"/>
        </w:rPr>
        <w:t>прозору мову ясенів та кленів</w:t>
      </w:r>
      <w:r w:rsidRPr="00C913C4">
        <w:rPr>
          <w:rFonts w:ascii="Times New Roman" w:eastAsia="Times New Roman" w:hAnsi="Times New Roman" w:cs="Times New Roman"/>
          <w:lang w:eastAsia="ru-RU"/>
        </w:rPr>
        <w:t>», а також «</w:t>
      </w:r>
      <w:r w:rsidRPr="00C913C4">
        <w:rPr>
          <w:rFonts w:ascii="Times New Roman" w:eastAsia="Times New Roman" w:hAnsi="Times New Roman" w:cs="Times New Roman"/>
          <w:i/>
          <w:lang w:eastAsia="ru-RU"/>
        </w:rPr>
        <w:t>радість паростів зелених</w:t>
      </w:r>
      <w:r w:rsidRPr="00C913C4">
        <w:rPr>
          <w:rFonts w:ascii="Times New Roman" w:eastAsia="Times New Roman" w:hAnsi="Times New Roman" w:cs="Times New Roman"/>
          <w:lang w:eastAsia="ru-RU"/>
        </w:rPr>
        <w:t xml:space="preserve">».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А. Гарасевич одухотворює сили природи та рослини, дерева, наділяє їх мовою та почуттями. Ніби вклоняється автор </w:t>
      </w:r>
      <w:r w:rsidRPr="00C913C4">
        <w:rPr>
          <w:rFonts w:ascii="Times New Roman" w:eastAsia="Times New Roman" w:hAnsi="Times New Roman" w:cs="Times New Roman"/>
          <w:i/>
          <w:lang w:eastAsia="ru-RU"/>
        </w:rPr>
        <w:t>стрункій святині лісу</w:t>
      </w:r>
      <w:r w:rsidRPr="00C913C4">
        <w:rPr>
          <w:rFonts w:ascii="Times New Roman" w:eastAsia="Times New Roman" w:hAnsi="Times New Roman" w:cs="Times New Roman"/>
          <w:lang w:eastAsia="ru-RU"/>
        </w:rPr>
        <w:t>, шануючи її велич та неосяжність. І разом з тим у багатьох випадках йдеться саме про конкретне природне явище, але таке, що персоніфікувалося уявою наших предків саме на художньому рівні. Будучи по суті не живим предметом, воно в цій іпостасі набирає ознак особи. Тобто ми маємо справу зі словесною персоніфікацією.</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Краса лісу передана поетичними фігурами, зокрема авторськими епітетами: </w:t>
      </w:r>
      <w:r w:rsidRPr="00C913C4">
        <w:rPr>
          <w:rFonts w:ascii="Times New Roman" w:eastAsia="Times New Roman" w:hAnsi="Times New Roman" w:cs="Times New Roman"/>
          <w:i/>
          <w:lang w:eastAsia="ru-RU"/>
        </w:rPr>
        <w:t xml:space="preserve">прозора мова </w:t>
      </w:r>
      <w:r w:rsidR="004735BB" w:rsidRPr="00C913C4">
        <w:rPr>
          <w:rFonts w:ascii="Times New Roman" w:eastAsia="Times New Roman" w:hAnsi="Times New Roman" w:cs="Times New Roman"/>
          <w:i/>
          <w:lang w:eastAsia="ru-RU"/>
        </w:rPr>
        <w:t>ясенів та</w:t>
      </w:r>
      <w:r w:rsidRPr="00C913C4">
        <w:rPr>
          <w:rFonts w:ascii="Times New Roman" w:eastAsia="Times New Roman" w:hAnsi="Times New Roman" w:cs="Times New Roman"/>
          <w:i/>
          <w:lang w:eastAsia="ru-RU"/>
        </w:rPr>
        <w:t xml:space="preserve"> кленів, нахмурена задумливість тисів, розхрістана кріслатість корон</w:t>
      </w:r>
      <w:r w:rsidRPr="00C913C4">
        <w:rPr>
          <w:rFonts w:ascii="Times New Roman" w:eastAsia="Times New Roman" w:hAnsi="Times New Roman" w:cs="Times New Roman"/>
          <w:lang w:eastAsia="ru-RU"/>
        </w:rPr>
        <w:t>. Анафоричний прийменник «в» об’єднує перегуки дерев у єдиний поетично-лісовий простір.</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 давніх слов’ян існувало поняття про світове дерево часу, дерево роду. Однією з визначальних якостей часу є його невіддільність від простору особливо в часо-просторовому континуумі земного буття людини. Як зауважував О.Потебня: «Уявлення старості, давності, протяжності часу в образі висоти дерева є окремий випадок звичайного прийому думки вимірювати час простором. Такий вертикальний часопростір перегукується з деревом роду, що відтворює корінь,пень-батько,пора-мати,дружина,гіллячки-діти. Це символізує зв'язок минулого і майбутнього. У зв'язку з цим необхідно зауважити також образ дерева часу:корінь – минуле,стовбур–сучасне,крона – майбутнє».</w:t>
      </w:r>
    </w:p>
    <w:p w:rsidR="00C913C4" w:rsidRPr="00C913C4" w:rsidRDefault="00C913C4" w:rsidP="00C913C4">
      <w:pPr>
        <w:spacing w:after="0" w:line="240" w:lineRule="auto"/>
        <w:ind w:firstLine="709"/>
        <w:jc w:val="both"/>
        <w:rPr>
          <w:rFonts w:ascii="Times New Roman" w:eastAsia="Times New Roman" w:hAnsi="Times New Roman" w:cs="Times New Roman"/>
          <w:b/>
          <w:bCs/>
          <w:lang w:eastAsia="ru-RU"/>
        </w:rPr>
      </w:pPr>
      <w:r w:rsidRPr="00C913C4">
        <w:rPr>
          <w:rFonts w:ascii="Times New Roman" w:eastAsia="Times New Roman" w:hAnsi="Times New Roman" w:cs="Times New Roman"/>
          <w:lang w:eastAsia="ru-RU"/>
        </w:rPr>
        <w:t>Ключовим у трактуванні рослинної символіки виступає образ гілки як першооснови життя. М. Дмитренко зазначав, що «це символ розквітлого молодого життя, статевої зрілості, дівочої цноти; символ любові, поєднання небесного і земного, чоловічого і жіночого начал; символ багатства, плодючості; символ нового; символ поклоніння сонцю; символ дерева життя взагалі, пов’язаного з культом предків»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Продовжуючи вище наведену думку, вкажемо на те, щ</w:t>
      </w:r>
      <w:r w:rsidR="004735BB">
        <w:rPr>
          <w:rFonts w:ascii="Times New Roman" w:eastAsia="Times New Roman" w:hAnsi="Times New Roman" w:cs="Times New Roman"/>
          <w:lang w:eastAsia="ru-RU"/>
        </w:rPr>
        <w:t>о горда та міцна</w:t>
      </w:r>
      <w:r w:rsidRPr="00C913C4">
        <w:rPr>
          <w:rFonts w:ascii="Times New Roman" w:eastAsia="Times New Roman" w:hAnsi="Times New Roman" w:cs="Times New Roman"/>
          <w:lang w:eastAsia="ru-RU"/>
        </w:rPr>
        <w:t xml:space="preserve"> воля до життя простежується у поезії А. Гарасевича «Дуб». Слов’яни-язичники вважали дубові гаї житлами богів та забороняли їх вирубувати.</w:t>
      </w:r>
    </w:p>
    <w:p w:rsidR="00C913C4" w:rsidRPr="00C913C4" w:rsidRDefault="00C913C4" w:rsidP="00C913C4">
      <w:pPr>
        <w:spacing w:after="0" w:line="240" w:lineRule="auto"/>
        <w:ind w:firstLine="709"/>
        <w:jc w:val="both"/>
        <w:rPr>
          <w:rFonts w:ascii="Times New Roman" w:eastAsia="Times New Roman" w:hAnsi="Times New Roman" w:cs="Times New Roman"/>
          <w:i/>
          <w:lang w:eastAsia="ru-RU"/>
        </w:rPr>
      </w:pPr>
      <w:r w:rsidRPr="00C913C4">
        <w:rPr>
          <w:rFonts w:ascii="Times New Roman" w:eastAsia="Times New Roman" w:hAnsi="Times New Roman" w:cs="Times New Roman"/>
          <w:lang w:eastAsia="ru-RU"/>
        </w:rPr>
        <w:t xml:space="preserve">У ліричному герої А. Гарасевича проглядається слов’янин, який завдяки поетичному слову обожнює дуб, підкреслює його довговічність та надзвичайну міць дерева: </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lastRenderedPageBreak/>
        <w:t>В скалистий беріг мертвої ріки</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самотній дуб вп’ялив залізні кігті,</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він кида дзвінким, усліжливим вітрам</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 безодню чорну королівський визов,</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дуб струною гордою дзвенить, </w:t>
      </w:r>
    </w:p>
    <w:p w:rsidR="00C913C4" w:rsidRPr="00C913C4" w:rsidRDefault="00C913C4" w:rsidP="00C913C4">
      <w:pPr>
        <w:spacing w:after="0" w:line="240" w:lineRule="auto"/>
        <w:ind w:left="2268"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і до борні, залізні м’язи пружить</w:t>
      </w:r>
      <w:r w:rsidRPr="00C913C4">
        <w:rPr>
          <w:rFonts w:ascii="Times New Roman" w:eastAsia="Times New Roman" w:hAnsi="Times New Roman" w:cs="Times New Roman"/>
          <w:i/>
          <w:lang w:eastAsia="ru-RU"/>
        </w:rPr>
        <w:t xml:space="preserve">. </w:t>
      </w:r>
      <w:r w:rsidRPr="00C913C4">
        <w:rPr>
          <w:rFonts w:ascii="Times New Roman" w:eastAsia="Times New Roman" w:hAnsi="Times New Roman" w:cs="Times New Roman"/>
          <w:lang w:eastAsia="ru-RU"/>
        </w:rPr>
        <w:t>[2, с.111].</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Давні слов’яни в образі дуба вбачали, а автор персоніфікує, міцного, дужого, красивого парубка. У поезії міцне дерево протистоїть вітрам, які є гідними супротивниками, здатні заручитися підтримкою хмар та блискавки, але:</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Уже тріщать могутні конарі,</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І корені хитаються дебелі</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А дуб струною городою дзвенить,</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І до борні залізні м’язи пружить [2, с. 111].</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Серед прийомів антропоморфізації для А. Гарасевича властиві порівняння та метафори, а також розгорнуті уособлення. Одним із типових для поетичного мовлення засобів, які зустрічаються у пражанина, є зіставлення будь-яких особливостей неживого з частинами людського тіла. Наприклад, корені дуба представлені як залізні кігті, а його міцний стовбур – залізні м’язи.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У поезії А. Гарасевича співіснують декілька уособлень одночасно, які підкресліні синтаксичним паралелізмом: </w:t>
      </w:r>
      <w:r w:rsidRPr="00C913C4">
        <w:rPr>
          <w:rFonts w:ascii="Times New Roman" w:eastAsia="Times New Roman" w:hAnsi="Times New Roman" w:cs="Times New Roman"/>
          <w:i/>
          <w:lang w:eastAsia="ru-RU"/>
        </w:rPr>
        <w:t>вітри збираються у пропасть бігти, нічні тумани стеляться до ніг, дуб кида в безодню чорну королівський визов</w:t>
      </w:r>
      <w:r w:rsidRPr="00C913C4">
        <w:rPr>
          <w:rFonts w:ascii="Times New Roman" w:eastAsia="Times New Roman" w:hAnsi="Times New Roman" w:cs="Times New Roman"/>
          <w:lang w:eastAsia="ru-RU"/>
        </w:rPr>
        <w:t xml:space="preserve">. В проаналізованій поезії чітко прослідковується тенденція – природа наділена людськими рисами, що сприяє утворенню цілісної антропоморфної площини.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Світ образів А. Гарасевича, його метафоричні звороти та порівняння мають виразний відтінок та підсвідомий зв’язок із язичництвом та фольклорною традицією.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Проблема художньої інтерпретації природи О. Стефановича залишається частково недослідженою. Нас, передусім, цікавить предмет антропоморфізації природи, що вказуватиме на значний язичницький пласт поетової творчості. Митець наділяє людськими рисами трави, дерева, олюднює пори року, звертається до поганського календаря.</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За влучними словами М. Ільницького, творчість О. Стефановича «живилася світом природи, в ній постійно озивалася стихія рідних волинських пущ, сповнених таємничості й заселених фантастичними істотами» [21, с. 239].</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Сюрреально-міфологічною картиною характеризується поезія «Возстала і лик закрила», де простежуються яскраві образи природи з діями та рухами людини. Ці міфофантоми оживають завдяки ускладненому та багатошаровому метафоричному комплексу із виразними язичницькими вкрапленнями: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Вітри розгорнули крила</w:t>
      </w:r>
    </w:p>
    <w:p w:rsidR="00C913C4" w:rsidRPr="00C913C4" w:rsidRDefault="004735BB" w:rsidP="00C913C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І крикнули чорним Дивом</w:t>
      </w:r>
      <w:r w:rsidR="00C913C4"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Поезію за тематичною приналежністю визначаємо як ода язичництву, хвала «древнім». Вірш – зразок філософсько-медитативної лірики.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Дивними і оживленими є наступні центральні образи: повітря, хмари, цинобри (фарба яскраво-червоного кольору), цебро (велике дерев’яне відро). Дослідник І. Фізер влучно зауважив, що О. Стефанович звертається до зловісного й загадкового міфологічного образу Дива, сприймаючи цього «чорнокрилого», «людиноликого птаха» як провісника поразки Ігоровех полків. Полісемія цього образу в поезії О. Стефановича очевидна. Якщо в ранніх поезіях Див є суто українським поганським божетсвом, то згодом він трансформується в образ світового зла [27, с. 7-8].</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Пражанин навколо зазначених поетичних фігур формує яскраві індивідуальні метафори, які читач сприймає через асоціативно-емоційну сферу. Прикладом цих метафоричних зворотів є такі поетичні словосполучення: </w:t>
      </w:r>
      <w:r w:rsidRPr="00C913C4">
        <w:rPr>
          <w:rFonts w:ascii="Times New Roman" w:eastAsia="Times New Roman" w:hAnsi="Times New Roman" w:cs="Times New Roman"/>
          <w:i/>
          <w:lang w:eastAsia="ru-RU"/>
        </w:rPr>
        <w:t>«вирує, сурмить повітря», «насовують хмари – обри»</w:t>
      </w:r>
      <w:r w:rsidRPr="00C913C4">
        <w:rPr>
          <w:rFonts w:ascii="Times New Roman" w:eastAsia="Times New Roman" w:hAnsi="Times New Roman" w:cs="Times New Roman"/>
          <w:lang w:eastAsia="ru-RU"/>
        </w:rPr>
        <w:t xml:space="preserve"> тощо.</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Недобрими вісниками, за язичницькими віруваннями, є буря та хмари. Ці образи стають символом та знаком того, що: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Вже холод у душах голих,</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Вже кроки у вас непевні?</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А це ж лише перший сколих,</w:t>
      </w:r>
    </w:p>
    <w:p w:rsidR="00C913C4" w:rsidRPr="00C913C4" w:rsidRDefault="004735BB" w:rsidP="00C913C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Це лиш ворохнувся древній!</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Читач розуміє, що коється щось лихе, поезія – гнівне повідомлення про «</w:t>
      </w:r>
      <w:r w:rsidRPr="00C913C4">
        <w:rPr>
          <w:rFonts w:ascii="Times New Roman" w:eastAsia="Times New Roman" w:hAnsi="Times New Roman" w:cs="Times New Roman"/>
          <w:i/>
          <w:lang w:eastAsia="ru-RU"/>
        </w:rPr>
        <w:t>перший сколих</w:t>
      </w:r>
      <w:r w:rsidRPr="00C913C4">
        <w:rPr>
          <w:rFonts w:ascii="Times New Roman" w:eastAsia="Times New Roman" w:hAnsi="Times New Roman" w:cs="Times New Roman"/>
          <w:lang w:eastAsia="ru-RU"/>
        </w:rPr>
        <w:t>». А свідченням того є оживлена природа, яка «</w:t>
      </w:r>
      <w:r w:rsidRPr="00C913C4">
        <w:rPr>
          <w:rFonts w:ascii="Times New Roman" w:eastAsia="Times New Roman" w:hAnsi="Times New Roman" w:cs="Times New Roman"/>
          <w:i/>
          <w:lang w:eastAsia="ru-RU"/>
        </w:rPr>
        <w:t>вирує та сурмить»</w:t>
      </w:r>
      <w:r w:rsidRPr="00C913C4">
        <w:rPr>
          <w:rFonts w:ascii="Times New Roman" w:eastAsia="Times New Roman" w:hAnsi="Times New Roman" w:cs="Times New Roman"/>
          <w:lang w:eastAsia="ru-RU"/>
        </w:rPr>
        <w:t xml:space="preserve">.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Образність вірша досягається асоціативною глибиною художнього слова, коли автор вводить у поетичну канву образ цинобри, що проллялася з цебри, тобто проливається фарба яскраво-червоного кольору. Якщо звернутися до колористики слов’ян, то червоний – символ агресії, життя, енергії. Цілком зрозуміло, чому автор саме цинобру проливає, адже попереду були </w:t>
      </w:r>
      <w:r w:rsidRPr="00C913C4">
        <w:rPr>
          <w:rFonts w:ascii="Times New Roman" w:eastAsia="Times New Roman" w:hAnsi="Times New Roman" w:cs="Times New Roman"/>
          <w:i/>
          <w:lang w:eastAsia="ru-RU"/>
        </w:rPr>
        <w:t xml:space="preserve">«десниця, набрякла гнівом», «вітри, що крикнули чорним Дивом» </w:t>
      </w:r>
      <w:r w:rsidRPr="00C913C4">
        <w:rPr>
          <w:rFonts w:ascii="Times New Roman" w:eastAsia="Times New Roman" w:hAnsi="Times New Roman" w:cs="Times New Roman"/>
          <w:lang w:eastAsia="ru-RU"/>
        </w:rPr>
        <w:t>тощо.</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Фонетична структура поетичного мовлення О. Стефановича характеризується використанням алітерації та анафори. У другій строфі відчувається багаторазове вживання приголосного «ц» та «бр»: </w:t>
      </w:r>
      <w:r w:rsidRPr="00C913C4">
        <w:rPr>
          <w:rFonts w:ascii="Times New Roman" w:eastAsia="Times New Roman" w:hAnsi="Times New Roman" w:cs="Times New Roman"/>
          <w:i/>
          <w:lang w:eastAsia="ru-RU"/>
        </w:rPr>
        <w:t>«Цинобри на спад – не відра, Проллялися цебри цинобри».</w:t>
      </w:r>
      <w:r w:rsidRPr="00C913C4">
        <w:rPr>
          <w:rFonts w:ascii="Times New Roman" w:eastAsia="Times New Roman" w:hAnsi="Times New Roman" w:cs="Times New Roman"/>
          <w:lang w:eastAsia="ru-RU"/>
        </w:rPr>
        <w:t xml:space="preserve"> Ці звуки є втіленням шуму, брязкоту зброї та смерті (не тільки фізичної, але і духовної).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Для підсилення риторичного питання автор вводить у текст анафоричні «</w:t>
      </w:r>
      <w:r w:rsidRPr="00C913C4">
        <w:rPr>
          <w:rFonts w:ascii="Times New Roman" w:eastAsia="Times New Roman" w:hAnsi="Times New Roman" w:cs="Times New Roman"/>
          <w:i/>
          <w:lang w:eastAsia="ru-RU"/>
        </w:rPr>
        <w:t>вже</w:t>
      </w:r>
      <w:r w:rsidRPr="00C913C4">
        <w:rPr>
          <w:rFonts w:ascii="Times New Roman" w:eastAsia="Times New Roman" w:hAnsi="Times New Roman" w:cs="Times New Roman"/>
          <w:lang w:eastAsia="ru-RU"/>
        </w:rPr>
        <w:t>», щоб привернути увагу читача, ніби пробудити та вказати на те, що «</w:t>
      </w:r>
      <w:r w:rsidRPr="00C913C4">
        <w:rPr>
          <w:rFonts w:ascii="Times New Roman" w:eastAsia="Times New Roman" w:hAnsi="Times New Roman" w:cs="Times New Roman"/>
          <w:i/>
          <w:lang w:eastAsia="ru-RU"/>
        </w:rPr>
        <w:t>холод у душах</w:t>
      </w:r>
      <w:r w:rsidRPr="00C913C4">
        <w:rPr>
          <w:rFonts w:ascii="Times New Roman" w:eastAsia="Times New Roman" w:hAnsi="Times New Roman" w:cs="Times New Roman"/>
          <w:lang w:eastAsia="ru-RU"/>
        </w:rPr>
        <w:t>» та «</w:t>
      </w:r>
      <w:r w:rsidRPr="00C913C4">
        <w:rPr>
          <w:rFonts w:ascii="Times New Roman" w:eastAsia="Times New Roman" w:hAnsi="Times New Roman" w:cs="Times New Roman"/>
          <w:i/>
          <w:lang w:eastAsia="ru-RU"/>
        </w:rPr>
        <w:t>кроки непевні</w:t>
      </w:r>
      <w:r w:rsidRPr="00C913C4">
        <w:rPr>
          <w:rFonts w:ascii="Times New Roman" w:eastAsia="Times New Roman" w:hAnsi="Times New Roman" w:cs="Times New Roman"/>
          <w:lang w:eastAsia="ru-RU"/>
        </w:rPr>
        <w:t xml:space="preserve">».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М. Слабошпицький, та і поетова сучасниця М. Антонович-Рудницька, свідчить, що поет «…переховувся від світу. Втікав у самотність, у слово. Для нього, здається, просто не існувала сучасніть – він жив у часах глибинно давніх, реконструйованих його уявою. Для нього ставало мукою звичайне буденне спілкування, в яке йому інколи доводилося вступати» [23, с. 728].</w:t>
      </w:r>
    </w:p>
    <w:p w:rsidR="00C913C4" w:rsidRPr="00C913C4" w:rsidRDefault="00C913C4" w:rsidP="004735BB">
      <w:pPr>
        <w:spacing w:after="0" w:line="240" w:lineRule="auto"/>
        <w:jc w:val="both"/>
        <w:rPr>
          <w:rFonts w:ascii="Times New Roman" w:eastAsia="Times New Roman" w:hAnsi="Times New Roman" w:cs="Times New Roman"/>
          <w:lang w:eastAsia="ru-RU"/>
        </w:rPr>
      </w:pPr>
    </w:p>
    <w:p w:rsidR="00C913C4" w:rsidRPr="00C913C4" w:rsidRDefault="00C913C4" w:rsidP="00C913C4">
      <w:pPr>
        <w:spacing w:after="0" w:line="240" w:lineRule="auto"/>
        <w:ind w:firstLine="709"/>
        <w:jc w:val="both"/>
        <w:rPr>
          <w:rFonts w:ascii="Times New Roman" w:eastAsia="Times New Roman" w:hAnsi="Times New Roman" w:cs="Times New Roman"/>
          <w:b/>
          <w:lang w:eastAsia="ru-RU"/>
        </w:rPr>
      </w:pPr>
      <w:r w:rsidRPr="00C913C4">
        <w:rPr>
          <w:rFonts w:ascii="Times New Roman" w:eastAsia="Times New Roman" w:hAnsi="Times New Roman" w:cs="Times New Roman"/>
          <w:b/>
          <w:lang w:eastAsia="ru-RU"/>
        </w:rPr>
        <w:t>2.2. Переосмислення митцями «Празької школи» культу тварин</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У давніх слов’ян культ вовка і ведмедя відігравав надзвичайно важливе значення. Обожнювання вовка є одним із найдавніших слов’янських вірувань. У слов’янській міфології образ вовка завжди ототожнюється із зимою, холодом, ніччю, темрявою. Бог небесного грому, війни і покровитель війська Перун одночасно виступав і як покровитель вовків. У слов’ян бог-громовик також називався «вовчим пастирем» </w:t>
      </w:r>
      <w:r w:rsidRPr="00C913C4">
        <w:rPr>
          <w:rFonts w:ascii="Times New Roman" w:eastAsia="Times New Roman" w:hAnsi="Times New Roman" w:cs="Times New Roman"/>
          <w:color w:val="000000"/>
          <w:shd w:val="clear" w:color="auto" w:fill="FFFFFF"/>
          <w:lang w:eastAsia="ru-RU"/>
        </w:rPr>
        <w:t>[</w:t>
      </w:r>
      <w:r w:rsidRPr="00C913C4">
        <w:rPr>
          <w:rFonts w:ascii="Times New Roman" w:hAnsi="Times New Roman" w:cs="Times New Roman"/>
        </w:rPr>
        <w:t>1, с</w:t>
      </w:r>
      <w:r w:rsidRPr="00C913C4">
        <w:rPr>
          <w:rFonts w:ascii="Times New Roman" w:eastAsia="Times New Roman" w:hAnsi="Times New Roman" w:cs="Times New Roman"/>
          <w:color w:val="000000"/>
          <w:shd w:val="clear" w:color="auto" w:fill="FFFFFF"/>
          <w:lang w:eastAsia="ru-RU"/>
        </w:rPr>
        <w:t>. 123-128</w:t>
      </w:r>
      <w:r w:rsidRPr="00C913C4">
        <w:rPr>
          <w:rFonts w:ascii="Times New Roman" w:eastAsia="Times New Roman" w:hAnsi="Times New Roman" w:cs="Times New Roman"/>
          <w:lang w:eastAsia="ru-RU"/>
        </w:rPr>
        <w:t xml:space="preserve">].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За давніми слов’янськими повір’ями, які збереглися в хорутанському епосі, Перун часом сам переймав вигляд вовка. У давній міфології образ вовка мав зв’язки з усім, що стосувалося металу, особливо з ковальським ремеслом. Образ вовка завжди ототожнювали з війною, боєм, різаниною. В уявленні слов’ян поняття перемоги над ворогом нерозривно пов’язане з сміливим і хижим лютим вовком. Давні русичі вважали: якщо за військом біжать вовки – це віщує перемогу над ворогом </w:t>
      </w:r>
      <w:r w:rsidRPr="00C913C4">
        <w:rPr>
          <w:rFonts w:ascii="Times New Roman" w:eastAsia="Times New Roman" w:hAnsi="Times New Roman" w:cs="Times New Roman"/>
          <w:color w:val="000000"/>
          <w:shd w:val="clear" w:color="auto" w:fill="FFFFFF"/>
          <w:lang w:eastAsia="ru-RU"/>
        </w:rPr>
        <w:t>[</w:t>
      </w:r>
      <w:r w:rsidRPr="00C913C4">
        <w:rPr>
          <w:rFonts w:ascii="Times New Roman" w:hAnsi="Times New Roman" w:cs="Times New Roman"/>
        </w:rPr>
        <w:t>1, с</w:t>
      </w:r>
      <w:r w:rsidRPr="00C913C4">
        <w:rPr>
          <w:rFonts w:ascii="Times New Roman" w:eastAsia="Times New Roman" w:hAnsi="Times New Roman" w:cs="Times New Roman"/>
          <w:color w:val="000000"/>
          <w:shd w:val="clear" w:color="auto" w:fill="FFFFFF"/>
          <w:lang w:eastAsia="ru-RU"/>
        </w:rPr>
        <w:t>. 123-128</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Поетичний стиль О. Стефановича виразно маркований ремінісценціями на міфи давніх слов’ян про тварин – Божеств. Цей художній елемент присутній у вірші «Сокіл». Автор ніби згадує міф про Сокіл-Рід та свідомо впливає на язичницьку пам’ять та асоціативне сприйняття читача, але при цьому письменник творчо трансформує поганські образи та смисли.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Давні слов’яни вірили, що на початку була Пітьма, яку пронизувало Око. Одного разу Око пустило Сльозу. Чисту-пречисту Росинку. З неї вродилося диво: Перш</w:t>
      </w:r>
      <w:r w:rsidR="004735BB">
        <w:rPr>
          <w:rFonts w:ascii="Times New Roman" w:eastAsia="Times New Roman" w:hAnsi="Times New Roman" w:cs="Times New Roman"/>
          <w:lang w:eastAsia="ru-RU"/>
        </w:rPr>
        <w:t>оптах і Першобог – птиця Сокіл</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Ніби продовженням легенди є поетичні рядки пражанина: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Сокіл літа високо,</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Сонцю і бурі січі</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Остре соколе око</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Дивиться просто в вічі [24].</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Слов’яни вірили, сокіл пустив золоту сльозу – з’явилась земля, пустив срібну сльозу – утворилась вода, пустив зелену – проросли дивовижні квіти </w:t>
      </w:r>
      <w:r w:rsidR="004735BB" w:rsidRPr="00C913C4">
        <w:rPr>
          <w:rFonts w:ascii="Times New Roman" w:eastAsia="Times New Roman" w:hAnsi="Times New Roman" w:cs="Times New Roman"/>
          <w:lang w:eastAsia="ru-RU"/>
        </w:rPr>
        <w:t>й густі</w:t>
      </w:r>
      <w:r w:rsidRPr="00C913C4">
        <w:rPr>
          <w:rFonts w:ascii="Times New Roman" w:eastAsia="Times New Roman" w:hAnsi="Times New Roman" w:cs="Times New Roman"/>
          <w:lang w:eastAsia="ru-RU"/>
        </w:rPr>
        <w:t xml:space="preserve"> високі трави на землі [18]. Стефанович зображує образ птаха агресивним та войовничим. Та це є цілком справедливо, адже сльози не допомагають у складні часи (а умови, в яких була затиснута українська інтелегенція були більш ніж складними), тому слід випускати кігті та дзьоб:</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Кігті – кігтити хмару</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Дзьоб – щоб її клювати,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Крил замашних удари –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Рвати її на шмати [24],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а далі змальовується картина готовності птаха «</w:t>
      </w:r>
      <w:r w:rsidRPr="00C913C4">
        <w:rPr>
          <w:rFonts w:ascii="Times New Roman" w:eastAsia="Times New Roman" w:hAnsi="Times New Roman" w:cs="Times New Roman"/>
          <w:i/>
          <w:lang w:eastAsia="ru-RU"/>
        </w:rPr>
        <w:t>Кинуть кубло колюче, – Зринуть, як стріл раптовий, що неминуче влуче</w:t>
      </w:r>
      <w:r w:rsidRPr="00C913C4">
        <w:rPr>
          <w:rFonts w:ascii="Times New Roman" w:eastAsia="Times New Roman" w:hAnsi="Times New Roman" w:cs="Times New Roman"/>
          <w:lang w:eastAsia="ru-RU"/>
        </w:rPr>
        <w:t xml:space="preserve">».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lastRenderedPageBreak/>
        <w:t>Завершується поезія тими рядками, що й були на початку, вказуючи на такий композиційний прийом, як кільце. Лірична розповідь обрамлена, автор акцентує увагу на недосяжності та величності образу  птаха та справедливості острого соколиного ока.</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 поетичну канву художнього тексту «Сокіл» вплетені оригінальні тропи та стилістичні фігури, зокрема повторення «</w:t>
      </w:r>
      <w:r w:rsidRPr="00C913C4">
        <w:rPr>
          <w:rFonts w:ascii="Times New Roman" w:eastAsia="Times New Roman" w:hAnsi="Times New Roman" w:cs="Times New Roman"/>
          <w:i/>
          <w:lang w:eastAsia="ru-RU"/>
        </w:rPr>
        <w:t>кігті – кігтіти хмару</w:t>
      </w:r>
      <w:r w:rsidRPr="00C913C4">
        <w:rPr>
          <w:rFonts w:ascii="Times New Roman" w:eastAsia="Times New Roman" w:hAnsi="Times New Roman" w:cs="Times New Roman"/>
          <w:lang w:eastAsia="ru-RU"/>
        </w:rPr>
        <w:t>». Це дає змогу візуалізувати гостроту соколиного кігтя. Характерно, що саме повтори є художнім засобом, який властивий міфам, а в подальшому і думам. Отже, О. Стефанович стилізує поетичний текст, надаючи йому рис ліро-епічного твору. Слушно з цього приводу зауважив дослідник І. Фізер, що пражанин «перекидає містки від давнини до тривожної сучасноті, і цей перегук віків стає чи не головною доменою його історіософських візій» [27, с. 7-8].</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Поет порівнює сокола із стрілою: </w:t>
      </w:r>
      <w:r w:rsidRPr="00C913C4">
        <w:rPr>
          <w:rFonts w:ascii="Times New Roman" w:eastAsia="Times New Roman" w:hAnsi="Times New Roman" w:cs="Times New Roman"/>
          <w:i/>
          <w:lang w:eastAsia="ru-RU"/>
        </w:rPr>
        <w:t>«В кожную мить готовий…зринуть, як стріл раптовий, що неминуче влуче»</w:t>
      </w:r>
      <w:r w:rsidRPr="00C913C4">
        <w:rPr>
          <w:rFonts w:ascii="Times New Roman" w:eastAsia="Times New Roman" w:hAnsi="Times New Roman" w:cs="Times New Roman"/>
          <w:lang w:eastAsia="ru-RU"/>
        </w:rPr>
        <w:t xml:space="preserve">. Довершує образ епітетами: </w:t>
      </w:r>
      <w:r w:rsidRPr="00C913C4">
        <w:rPr>
          <w:rFonts w:ascii="Times New Roman" w:eastAsia="Times New Roman" w:hAnsi="Times New Roman" w:cs="Times New Roman"/>
          <w:i/>
          <w:lang w:eastAsia="ru-RU"/>
        </w:rPr>
        <w:t>«остре соколе око», «крил замашних удари».</w:t>
      </w:r>
      <w:r w:rsidRPr="00C913C4">
        <w:rPr>
          <w:rFonts w:ascii="Times New Roman" w:eastAsia="Times New Roman" w:hAnsi="Times New Roman" w:cs="Times New Roman"/>
          <w:lang w:eastAsia="ru-RU"/>
        </w:rPr>
        <w:t xml:space="preserve"> Вірш позбавлений милозвучності, бо авторові необхідно було нагромадити приголосні з метою створення шумів та агресивності. У тексті вжито літера «с» – 7 випадків у першій (останній) строфі, також – літеру «к» (8 разів у 2 строфі). О. Стефанович створює ствердну, урочисту та гнівну інтонацію. У цьому випадку не можемо не погодитись із думкою Л. Голуб: «Творчість О. Стефановича є прикладом сугестивної лірики. Сугестивна поезія – невичерпне джерело відтінків реального світу природи, переправленого у пейзажний симбіоз» [3].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 Олекси Стефановича спостерігається й трансформація крил, що має варіанти залежно від ідейності рядків: перший різновид – це крило-охоронець («Підійшов подібний до тебе, як брат, тільки крилат...») [</w:t>
      </w:r>
      <w:r w:rsidRPr="00C913C4">
        <w:rPr>
          <w:rFonts w:ascii="Times New Roman" w:eastAsia="Times New Roman" w:hAnsi="Times New Roman" w:cs="Times New Roman"/>
          <w:color w:val="000000"/>
          <w:lang w:eastAsia="ru-RU"/>
        </w:rPr>
        <w:t>24</w:t>
      </w:r>
      <w:r w:rsidRPr="00C913C4">
        <w:rPr>
          <w:rFonts w:ascii="Times New Roman" w:eastAsia="Times New Roman" w:hAnsi="Times New Roman" w:cs="Times New Roman"/>
          <w:lang w:eastAsia="ru-RU"/>
        </w:rPr>
        <w:t>]. Другий – це символ крила як пориву Духа, що в контамінації із образом крил півня означають пробудження (в сенсі часу) та прозріння (в сенсі сумління):</w:t>
      </w:r>
    </w:p>
    <w:p w:rsidR="00C913C4" w:rsidRPr="00C913C4" w:rsidRDefault="00C913C4" w:rsidP="00C913C4">
      <w:pPr>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Серед сонної пітьми </w:t>
      </w:r>
    </w:p>
    <w:p w:rsidR="00C913C4" w:rsidRPr="00C913C4" w:rsidRDefault="00C913C4" w:rsidP="00C913C4">
      <w:pPr>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Лиш одні зраділі півні</w:t>
      </w:r>
    </w:p>
    <w:p w:rsidR="00C913C4" w:rsidRPr="00C913C4" w:rsidRDefault="00C913C4" w:rsidP="00C913C4">
      <w:pPr>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Піли й били їх крильми [</w:t>
      </w:r>
      <w:r w:rsidRPr="00C913C4">
        <w:rPr>
          <w:rFonts w:ascii="Times New Roman" w:eastAsia="Times New Roman" w:hAnsi="Times New Roman" w:cs="Times New Roman"/>
          <w:color w:val="000000"/>
          <w:lang w:eastAsia="ru-RU"/>
        </w:rPr>
        <w:t>24</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Символ півнячих крил, що зраділо б'ють темряву, близький до фольклорного і може трактуватися як пробудження «перших», що чекали на «Божу діжку золоту». Зміщення акценту в бік прозріння сумління ґрунтується на переосмислені епізоду відречення Петра від Ісуса в ніч перед розп'яттям Божого Сина: цей епізод висвітлений у трьох площинах – історичній, моральній та філософській.</w:t>
      </w:r>
    </w:p>
    <w:p w:rsidR="00C913C4" w:rsidRPr="00C913C4" w:rsidRDefault="00C913C4" w:rsidP="00C913C4">
      <w:pPr>
        <w:tabs>
          <w:tab w:val="left" w:pos="2410"/>
        </w:tabs>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...Чи й наше серце, брате Петре,</w:t>
      </w:r>
    </w:p>
    <w:p w:rsidR="00C913C4" w:rsidRPr="00C913C4" w:rsidRDefault="00C913C4" w:rsidP="00C913C4">
      <w:pPr>
        <w:tabs>
          <w:tab w:val="left" w:pos="2410"/>
        </w:tabs>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Те каменем лежаче, </w:t>
      </w:r>
    </w:p>
    <w:p w:rsidR="00C913C4" w:rsidRPr="00C913C4" w:rsidRDefault="00C913C4" w:rsidP="00C913C4">
      <w:pPr>
        <w:tabs>
          <w:tab w:val="left" w:pos="2410"/>
        </w:tabs>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Колись у темряви і нетри </w:t>
      </w:r>
    </w:p>
    <w:p w:rsidR="00C913C4" w:rsidRPr="00C913C4" w:rsidRDefault="00C913C4" w:rsidP="00C913C4">
      <w:pPr>
        <w:tabs>
          <w:tab w:val="left" w:pos="2410"/>
        </w:tabs>
        <w:spacing w:after="0" w:line="240" w:lineRule="auto"/>
        <w:ind w:left="2552"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Так само не заплаче? [</w:t>
      </w:r>
      <w:r w:rsidRPr="00C913C4">
        <w:rPr>
          <w:rFonts w:ascii="Times New Roman" w:eastAsia="Times New Roman" w:hAnsi="Times New Roman" w:cs="Times New Roman"/>
          <w:color w:val="000000"/>
          <w:lang w:eastAsia="ru-RU"/>
        </w:rPr>
        <w:t>24</w:t>
      </w:r>
      <w:r w:rsidRPr="00C913C4">
        <w:rPr>
          <w:rFonts w:ascii="Times New Roman" w:eastAsia="Times New Roman" w:hAnsi="Times New Roman" w:cs="Times New Roman"/>
          <w:lang w:eastAsia="ru-RU"/>
        </w:rPr>
        <w:t>].</w:t>
      </w:r>
    </w:p>
    <w:p w:rsidR="00C913C4" w:rsidRPr="00C913C4" w:rsidRDefault="00C913C4" w:rsidP="00C913C4">
      <w:pPr>
        <w:tabs>
          <w:tab w:val="left" w:pos="241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Крило поєднало у собі ряд ознак фольклорних символів птахів, зокрема ворона, що перегукується за значенням із міфічним Дивом (Дівою). Митрополит Іларіон Огієнко у дослідженні "Дохристиянські вірування українського народу" зазначив, що деякі вчені навіть ототожнюють його із лиховісним птахом, пугачем.</w:t>
      </w:r>
    </w:p>
    <w:p w:rsidR="00C913C4" w:rsidRPr="00C913C4" w:rsidRDefault="00C913C4" w:rsidP="00C913C4">
      <w:pPr>
        <w:tabs>
          <w:tab w:val="left" w:pos="2410"/>
        </w:tabs>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Саме на цій міфологічній основі постала літературна форма символу: ворон-Див та крилата Діва-Обида. Коли в О. Лятуринської семантика символу крила розкривається через колористику, конкретизовану історично в описі битв часів Київської Русі: «Стріл гнало чорно, яко тьми, а обіч страшно йшла Обида і дотикалася крильми...» [</w:t>
      </w:r>
      <w:r w:rsidRPr="00C913C4">
        <w:rPr>
          <w:rFonts w:ascii="Times New Roman" w:eastAsia="Times New Roman" w:hAnsi="Times New Roman" w:cs="Times New Roman"/>
          <w:color w:val="000000"/>
          <w:lang w:eastAsia="ru-RU"/>
        </w:rPr>
        <w:t>16, с. 83</w:t>
      </w:r>
      <w:r w:rsidRPr="00C913C4">
        <w:rPr>
          <w:rFonts w:ascii="Times New Roman" w:eastAsia="Times New Roman" w:hAnsi="Times New Roman" w:cs="Times New Roman"/>
          <w:lang w:eastAsia="ru-RU"/>
        </w:rPr>
        <w:t>], то у творчості Стефановича чорнокрилий і людиноликий Див виводить традиційну фольклорну семантику провісництва у ширший філософсько-політичний контекст [10]. Своєрідність цих символічних типів із фольклорною поетикою акцентована посиланням на інші, дотичні міфологічні образи:</w:t>
      </w:r>
    </w:p>
    <w:p w:rsidR="00C913C4" w:rsidRPr="00C913C4" w:rsidRDefault="00C913C4" w:rsidP="00C913C4">
      <w:pPr>
        <w:tabs>
          <w:tab w:val="left" w:pos="2410"/>
        </w:tabs>
        <w:spacing w:after="0" w:line="240" w:lineRule="auto"/>
        <w:ind w:left="2835"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«Не пави кликнули, не меви, –</w:t>
      </w:r>
    </w:p>
    <w:p w:rsidR="00C913C4" w:rsidRPr="00C913C4" w:rsidRDefault="00C913C4" w:rsidP="00C913C4">
      <w:pPr>
        <w:tabs>
          <w:tab w:val="left" w:pos="2410"/>
        </w:tabs>
        <w:spacing w:after="0" w:line="240" w:lineRule="auto"/>
        <w:ind w:left="2835"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То в темряві лісів,</w:t>
      </w:r>
    </w:p>
    <w:p w:rsidR="00C913C4" w:rsidRPr="00C913C4" w:rsidRDefault="00C913C4" w:rsidP="00C913C4">
      <w:pPr>
        <w:tabs>
          <w:tab w:val="left" w:pos="2410"/>
        </w:tabs>
        <w:spacing w:after="0" w:line="240" w:lineRule="auto"/>
        <w:ind w:left="2835"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У пущах-нетрях, «вверху древа», </w:t>
      </w:r>
    </w:p>
    <w:p w:rsidR="00C913C4" w:rsidRPr="00C913C4" w:rsidRDefault="00C913C4" w:rsidP="00C913C4">
      <w:pPr>
        <w:tabs>
          <w:tab w:val="left" w:pos="2410"/>
        </w:tabs>
        <w:spacing w:after="0" w:line="240" w:lineRule="auto"/>
        <w:ind w:left="2835"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Чорнокрилатий Див» [</w:t>
      </w:r>
      <w:r w:rsidRPr="00C913C4">
        <w:rPr>
          <w:rFonts w:ascii="Times New Roman" w:eastAsia="Times New Roman" w:hAnsi="Times New Roman" w:cs="Times New Roman"/>
          <w:color w:val="000000"/>
          <w:lang w:eastAsia="ru-RU"/>
        </w:rPr>
        <w:t>8, с. 112-118</w:t>
      </w:r>
      <w:r w:rsidRPr="00C913C4">
        <w:rPr>
          <w:rFonts w:ascii="Times New Roman" w:eastAsia="Times New Roman" w:hAnsi="Times New Roman" w:cs="Times New Roman"/>
          <w:lang w:eastAsia="ru-RU"/>
        </w:rPr>
        <w:t>].</w:t>
      </w:r>
    </w:p>
    <w:p w:rsidR="00C913C4" w:rsidRPr="00C913C4" w:rsidRDefault="00C913C4" w:rsidP="00C913C4">
      <w:pPr>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lang w:eastAsia="ru-RU"/>
        </w:rPr>
        <w:t xml:space="preserve">Лірика О. Стефановича виявляється яскравою тим, що у ній відчутні алюзії на слов’янські тваринні культи, віра в які повсякчас допомагала людині у скрутні моменти.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Образи слов’янської зооморфології втілені у поезії О. Стефановича «Вічна слава». Автор асоціює гетьманів із благородними тваринами, а це сприяє більш яскравому уявлення про сильних та вольових полководців. Саме такі порівняння були властиві давнім слов’янам, які наділяли воїнів рисами найспритніших, найшвидших звірів. Таким чином вони ніби намагались вселити додаткову потужність у своїх обранців тощо. </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lastRenderedPageBreak/>
        <w:t xml:space="preserve">       Князь, гетьман для О. Стефановича, перш за все, пард, тур, лев тощо. Прикладом слугують наступні рядки: </w:t>
      </w:r>
    </w:p>
    <w:p w:rsidR="00C913C4" w:rsidRPr="00C913C4" w:rsidRDefault="00C913C4" w:rsidP="00C913C4">
      <w:pPr>
        <w:spacing w:after="0" w:line="240" w:lineRule="auto"/>
        <w:ind w:left="2880"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Славмо княжу могутність лев’ячу</w:t>
      </w:r>
    </w:p>
    <w:p w:rsidR="00C913C4" w:rsidRPr="00C913C4" w:rsidRDefault="00C913C4" w:rsidP="00C913C4">
      <w:pPr>
        <w:spacing w:after="0" w:line="240" w:lineRule="auto"/>
        <w:ind w:left="2880"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І козачу силу жаску.</w:t>
      </w:r>
    </w:p>
    <w:p w:rsidR="00C913C4" w:rsidRPr="00C913C4" w:rsidRDefault="00C913C4" w:rsidP="00C913C4">
      <w:pPr>
        <w:spacing w:after="0" w:line="240" w:lineRule="auto"/>
        <w:ind w:left="2880"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Слава вічная Конашевичу</w:t>
      </w:r>
    </w:p>
    <w:p w:rsidR="00C913C4" w:rsidRPr="00C913C4" w:rsidRDefault="00C913C4" w:rsidP="00C913C4">
      <w:pPr>
        <w:spacing w:after="0" w:line="240" w:lineRule="auto"/>
        <w:ind w:left="2880"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За його похід на Москву [</w:t>
      </w:r>
      <w:r w:rsidRPr="00C913C4">
        <w:rPr>
          <w:rFonts w:ascii="Times New Roman" w:eastAsia="Times New Roman" w:hAnsi="Times New Roman" w:cs="Times New Roman"/>
          <w:spacing w:val="-6"/>
          <w:lang w:eastAsia="ru-RU"/>
        </w:rPr>
        <w:t xml:space="preserve">25, </w:t>
      </w:r>
      <w:r w:rsidRPr="00C913C4">
        <w:rPr>
          <w:rFonts w:ascii="Times New Roman" w:eastAsia="Times New Roman" w:hAnsi="Times New Roman" w:cs="Times New Roman"/>
          <w:lang w:eastAsia="ru-RU"/>
        </w:rPr>
        <w:t>с. 658].</w:t>
      </w:r>
    </w:p>
    <w:p w:rsidR="00C913C4" w:rsidRPr="00C913C4" w:rsidRDefault="00C913C4" w:rsidP="00C913C4">
      <w:pPr>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b/>
          <w:bCs/>
          <w:i/>
          <w:iCs/>
          <w:spacing w:val="-6"/>
          <w:lang w:eastAsia="ru-RU"/>
        </w:rPr>
        <w:t xml:space="preserve">Культ змія </w:t>
      </w:r>
      <w:r w:rsidRPr="00C913C4">
        <w:rPr>
          <w:rFonts w:ascii="Times New Roman" w:eastAsia="Times New Roman" w:hAnsi="Times New Roman" w:cs="Times New Roman"/>
          <w:spacing w:val="-6"/>
          <w:lang w:eastAsia="ru-RU"/>
        </w:rPr>
        <w:t xml:space="preserve">поєднує елементи культів вогню, землі, води та тварин. Його сутність полягає у поєднанні всіх природних стихій та частин організмів різних тварин. Про давність вшанування великого змія чи дракона свідчать археологічні знахідки посуду з зображенням цих істот. </w:t>
      </w:r>
      <w:r w:rsidRPr="00C913C4">
        <w:rPr>
          <w:rFonts w:ascii="Times New Roman" w:eastAsia="TimesNewRomanPSMT" w:hAnsi="Times New Roman" w:cs="Times New Roman"/>
          <w:lang w:eastAsia="ru-RU"/>
        </w:rPr>
        <w:t xml:space="preserve"> [11, с. 59-60].</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13C4">
        <w:rPr>
          <w:rFonts w:ascii="Times New Roman" w:eastAsia="TimesNewRomanPSMT" w:hAnsi="Times New Roman" w:cs="Times New Roman"/>
          <w:lang w:eastAsia="ru-RU"/>
        </w:rPr>
        <w:t xml:space="preserve">Іншим виміром слов’янського світогляду було сприйняття опозиції </w:t>
      </w:r>
      <w:r w:rsidRPr="00C913C4">
        <w:rPr>
          <w:rFonts w:ascii="Times New Roman" w:eastAsia="TimesNewRomanPSMT" w:hAnsi="Times New Roman" w:cs="Times New Roman"/>
          <w:bCs/>
          <w:lang w:eastAsia="ru-RU"/>
        </w:rPr>
        <w:t xml:space="preserve">світла </w:t>
      </w:r>
      <w:r w:rsidRPr="00C913C4">
        <w:rPr>
          <w:rFonts w:ascii="Times New Roman" w:eastAsia="TimesNewRomanPSMT" w:hAnsi="Times New Roman" w:cs="Times New Roman"/>
          <w:lang w:eastAsia="ru-RU"/>
        </w:rPr>
        <w:t xml:space="preserve">та </w:t>
      </w:r>
      <w:r w:rsidRPr="00C913C4">
        <w:rPr>
          <w:rFonts w:ascii="Times New Roman" w:eastAsia="TimesNewRomanPSMT" w:hAnsi="Times New Roman" w:cs="Times New Roman"/>
          <w:bCs/>
          <w:lang w:eastAsia="ru-RU"/>
        </w:rPr>
        <w:t xml:space="preserve">темряви, що </w:t>
      </w:r>
      <w:r w:rsidRPr="00C913C4">
        <w:rPr>
          <w:rFonts w:ascii="Times New Roman" w:eastAsia="TimesNewRomanPSMT" w:hAnsi="Times New Roman" w:cs="Times New Roman"/>
          <w:lang w:eastAsia="ru-RU"/>
        </w:rPr>
        <w:t xml:space="preserve">можна простежити на рівні протиставлення </w:t>
      </w:r>
      <w:r w:rsidRPr="00C913C4">
        <w:rPr>
          <w:rFonts w:ascii="Times New Roman" w:eastAsia="TimesNewRomanPSMT" w:hAnsi="Times New Roman" w:cs="Times New Roman"/>
          <w:bCs/>
          <w:lang w:eastAsia="ru-RU"/>
        </w:rPr>
        <w:t xml:space="preserve">дня </w:t>
      </w:r>
      <w:r w:rsidRPr="00C913C4">
        <w:rPr>
          <w:rFonts w:ascii="Times New Roman" w:eastAsia="TimesNewRomanPSMT" w:hAnsi="Times New Roman" w:cs="Times New Roman"/>
          <w:lang w:eastAsia="ru-RU"/>
        </w:rPr>
        <w:t xml:space="preserve">і </w:t>
      </w:r>
      <w:r w:rsidRPr="00C913C4">
        <w:rPr>
          <w:rFonts w:ascii="Times New Roman" w:eastAsia="TimesNewRomanPSMT" w:hAnsi="Times New Roman" w:cs="Times New Roman"/>
          <w:bCs/>
          <w:lang w:eastAsia="ru-RU"/>
        </w:rPr>
        <w:t>ночі</w:t>
      </w:r>
      <w:r w:rsidRPr="00C913C4">
        <w:rPr>
          <w:rFonts w:ascii="Times New Roman" w:eastAsia="TimesNewRomanPSMT" w:hAnsi="Times New Roman" w:cs="Times New Roman"/>
          <w:lang w:eastAsia="ru-RU"/>
        </w:rPr>
        <w:t>. Первісна людина сприймала День і Ніч як живих, безсмертних істот. Так,</w:t>
      </w:r>
      <w:r w:rsidRPr="00C913C4">
        <w:rPr>
          <w:rFonts w:ascii="Times New Roman" w:eastAsia="TimesNewRomanPSMT" w:hAnsi="Times New Roman" w:cs="Times New Roman"/>
          <w:bCs/>
          <w:lang w:eastAsia="ru-RU"/>
        </w:rPr>
        <w:t>День</w:t>
      </w:r>
      <w:r w:rsidRPr="00C913C4">
        <w:rPr>
          <w:rFonts w:ascii="Times New Roman" w:eastAsia="TimesNewRomanPSMT" w:hAnsi="Times New Roman" w:cs="Times New Roman"/>
          <w:lang w:eastAsia="ru-RU"/>
        </w:rPr>
        <w:t xml:space="preserve">являв собою верховне божество </w:t>
      </w:r>
      <w:r w:rsidRPr="00C913C4">
        <w:rPr>
          <w:rFonts w:ascii="Times New Roman" w:eastAsia="TimesNewRomanPSMT" w:hAnsi="Times New Roman" w:cs="Times New Roman"/>
          <w:bCs/>
          <w:lang w:eastAsia="ru-RU"/>
        </w:rPr>
        <w:t xml:space="preserve">світла </w:t>
      </w:r>
      <w:r w:rsidRPr="00C913C4">
        <w:rPr>
          <w:rFonts w:ascii="Times New Roman" w:eastAsia="TimesNewRomanPSMT" w:hAnsi="Times New Roman" w:cs="Times New Roman"/>
          <w:lang w:eastAsia="ru-RU"/>
        </w:rPr>
        <w:t xml:space="preserve">– сонце, </w:t>
      </w:r>
      <w:r w:rsidRPr="00C913C4">
        <w:rPr>
          <w:rFonts w:ascii="Times New Roman" w:eastAsia="TimesNewRomanPSMT" w:hAnsi="Times New Roman" w:cs="Times New Roman"/>
          <w:bCs/>
          <w:lang w:eastAsia="ru-RU"/>
        </w:rPr>
        <w:t xml:space="preserve">Ніч </w:t>
      </w:r>
      <w:r w:rsidRPr="00C913C4">
        <w:rPr>
          <w:rFonts w:ascii="Times New Roman" w:eastAsia="TimesNewRomanPSMT" w:hAnsi="Times New Roman" w:cs="Times New Roman"/>
          <w:lang w:eastAsia="ru-RU"/>
        </w:rPr>
        <w:t xml:space="preserve">– божество </w:t>
      </w:r>
      <w:r w:rsidRPr="00C913C4">
        <w:rPr>
          <w:rFonts w:ascii="Times New Roman" w:eastAsia="TimesNewRomanPSMT" w:hAnsi="Times New Roman" w:cs="Times New Roman"/>
          <w:bCs/>
          <w:lang w:eastAsia="ru-RU"/>
        </w:rPr>
        <w:t>темряви</w:t>
      </w:r>
      <w:r w:rsidRPr="00C913C4">
        <w:rPr>
          <w:rFonts w:ascii="Times New Roman" w:eastAsia="TimesNewRomanPSMT" w:hAnsi="Times New Roman" w:cs="Times New Roman"/>
          <w:lang w:eastAsia="ru-RU"/>
        </w:rPr>
        <w:t xml:space="preserve">. </w:t>
      </w:r>
      <w:r w:rsidRPr="00C913C4">
        <w:rPr>
          <w:rFonts w:ascii="Times New Roman" w:eastAsia="TimesNewRomanPSMT" w:hAnsi="Times New Roman" w:cs="Times New Roman"/>
          <w:bCs/>
          <w:lang w:eastAsia="ru-RU"/>
        </w:rPr>
        <w:t xml:space="preserve">Ніч </w:t>
      </w:r>
      <w:r w:rsidRPr="00C913C4">
        <w:rPr>
          <w:rFonts w:ascii="Times New Roman" w:eastAsia="TimesNewRomanPSMT" w:hAnsi="Times New Roman" w:cs="Times New Roman"/>
          <w:lang w:eastAsia="ru-RU"/>
        </w:rPr>
        <w:t xml:space="preserve">асоціювалася зі </w:t>
      </w:r>
      <w:r w:rsidRPr="00C913C4">
        <w:rPr>
          <w:rFonts w:ascii="Times New Roman" w:eastAsia="TimesNewRomanPSMT" w:hAnsi="Times New Roman" w:cs="Times New Roman"/>
          <w:bCs/>
          <w:lang w:eastAsia="ru-RU"/>
        </w:rPr>
        <w:t>смертю</w:t>
      </w:r>
      <w:r w:rsidRPr="00C913C4">
        <w:rPr>
          <w:rFonts w:ascii="Times New Roman" w:eastAsia="TimesNewRomanPSMT" w:hAnsi="Times New Roman" w:cs="Times New Roman"/>
          <w:lang w:eastAsia="ru-RU"/>
        </w:rPr>
        <w:t xml:space="preserve">, </w:t>
      </w:r>
      <w:r w:rsidRPr="00C913C4">
        <w:rPr>
          <w:rFonts w:ascii="Times New Roman" w:eastAsia="TimesNewRomanPSMT" w:hAnsi="Times New Roman" w:cs="Times New Roman"/>
          <w:bCs/>
          <w:lang w:eastAsia="ru-RU"/>
        </w:rPr>
        <w:t xml:space="preserve">день </w:t>
      </w:r>
      <w:r w:rsidRPr="00C913C4">
        <w:rPr>
          <w:rFonts w:ascii="Times New Roman" w:eastAsia="TimesNewRomanPSMT" w:hAnsi="Times New Roman" w:cs="Times New Roman"/>
          <w:lang w:eastAsia="ru-RU"/>
        </w:rPr>
        <w:t xml:space="preserve">– із </w:t>
      </w:r>
      <w:r w:rsidRPr="00C913C4">
        <w:rPr>
          <w:rFonts w:ascii="Times New Roman" w:eastAsia="TimesNewRomanPSMT" w:hAnsi="Times New Roman" w:cs="Times New Roman"/>
          <w:bCs/>
          <w:lang w:eastAsia="ru-RU"/>
        </w:rPr>
        <w:t>життям</w:t>
      </w:r>
      <w:r w:rsidRPr="00C913C4">
        <w:rPr>
          <w:rFonts w:ascii="Times New Roman" w:eastAsia="TimesNewRomanPSMT" w:hAnsi="Times New Roman" w:cs="Times New Roman"/>
          <w:lang w:eastAsia="ru-RU"/>
        </w:rPr>
        <w:t>. Проте символічні смисли, що презентують концепт Ніч, мають амбівалентний характер. Ніч архаїчніша за День, тому вона надає більше можливостей людині – наприклад, замовляння читалися вночі,бо саме тоді вони були найбільш дієвими</w:t>
      </w:r>
      <w:r w:rsidRPr="00C913C4">
        <w:rPr>
          <w:rFonts w:ascii="Times New Roman" w:eastAsia="Times New Roman" w:hAnsi="Times New Roman" w:cs="Times New Roman"/>
          <w:lang w:eastAsia="ru-RU"/>
        </w:rPr>
        <w:t>[19].</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Змалювання картини ночі можемо простежити у поетичній тканині О. Стефановича, зокрема у вірші «Жабиний хор не дасть собі спокою» (збірка «StefanosI»). Це ліричний роздум над слов’янським міфом про природні явища, що мають душу та оживають вночі:</w:t>
      </w:r>
    </w:p>
    <w:p w:rsidR="00C913C4" w:rsidRPr="00C913C4" w:rsidRDefault="00C913C4" w:rsidP="00C913C4">
      <w:pPr>
        <w:spacing w:after="0" w:line="240" w:lineRule="auto"/>
        <w:ind w:left="1985" w:firstLine="709"/>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            Жабиний хор не дасть собі спокою,</w:t>
      </w:r>
    </w:p>
    <w:p w:rsidR="00C913C4" w:rsidRPr="00C913C4" w:rsidRDefault="00C913C4" w:rsidP="00C913C4">
      <w:pPr>
        <w:spacing w:after="0" w:line="240" w:lineRule="auto"/>
        <w:ind w:left="1985" w:firstLine="709"/>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            Стави дзвенять, стави дзвенять-гудуть:</w:t>
      </w:r>
    </w:p>
    <w:p w:rsidR="00C913C4" w:rsidRPr="00C913C4" w:rsidRDefault="00C913C4" w:rsidP="00C913C4">
      <w:pPr>
        <w:spacing w:after="0" w:line="240" w:lineRule="auto"/>
        <w:ind w:left="1985" w:firstLine="709"/>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            Не комишем вони, не осокою, –</w:t>
      </w:r>
    </w:p>
    <w:p w:rsidR="00C913C4" w:rsidRPr="00C913C4" w:rsidRDefault="00C913C4" w:rsidP="00C913C4">
      <w:pPr>
        <w:spacing w:after="0" w:line="240" w:lineRule="auto"/>
        <w:ind w:left="1985" w:firstLine="709"/>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Позаростали струнами, мабуть [24, с. 653].</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Читачеві трапляється незвичне авторське порівняння, коли комиш та осока виконують роль струн, що дзвенять-гудуть, створюючи мелодію ставу, а співає під ту музику жабиний хор. Хіба не виявляється міфологічним таке бачення нічної природи. Відчутні риси сюрреалістично-символічного письма, міфологічно-підсвідомого у ліриці О. Стефановича. </w:t>
      </w:r>
    </w:p>
    <w:p w:rsidR="00C913C4" w:rsidRPr="00C913C4" w:rsidRDefault="00C913C4" w:rsidP="00C913C4">
      <w:pPr>
        <w:spacing w:after="0" w:line="240" w:lineRule="auto"/>
        <w:ind w:firstLine="709"/>
        <w:jc w:val="both"/>
        <w:rPr>
          <w:rFonts w:ascii="Times New Roman" w:eastAsia="Times New Roman" w:hAnsi="Times New Roman" w:cs="Times New Roman"/>
          <w:b/>
          <w:lang w:eastAsia="ru-RU"/>
        </w:rPr>
      </w:pPr>
    </w:p>
    <w:p w:rsidR="00C913C4" w:rsidRPr="00C913C4" w:rsidRDefault="00C913C4" w:rsidP="00C913C4">
      <w:pPr>
        <w:spacing w:after="0" w:line="240" w:lineRule="auto"/>
        <w:ind w:firstLine="709"/>
        <w:jc w:val="both"/>
        <w:rPr>
          <w:rFonts w:ascii="Times New Roman" w:eastAsia="Times New Roman" w:hAnsi="Times New Roman" w:cs="Times New Roman"/>
          <w:b/>
          <w:lang w:eastAsia="ru-RU"/>
        </w:rPr>
      </w:pPr>
      <w:r w:rsidRPr="00C913C4">
        <w:rPr>
          <w:rFonts w:ascii="Times New Roman" w:eastAsia="Times New Roman" w:hAnsi="Times New Roman" w:cs="Times New Roman"/>
          <w:b/>
          <w:lang w:eastAsia="ru-RU"/>
        </w:rPr>
        <w:t>2.3. Культу землі у творчості поетів-пражан</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spacing w:val="-6"/>
          <w:lang w:eastAsia="ru-RU"/>
        </w:rPr>
        <w:t>Для представників Празької школи українська історія – це болісна проекція переділів і втрат земель, визвольних війн, помножених на багатовіковий досвід предків, для яких земля стала центром світобудови та світоглядною основою подальшого розвитку [</w:t>
      </w:r>
      <w:r w:rsidRPr="00C913C4">
        <w:rPr>
          <w:rFonts w:ascii="Times New Roman" w:eastAsia="Times New Roman" w:hAnsi="Times New Roman" w:cs="Times New Roman"/>
          <w:bCs/>
          <w:lang w:eastAsia="ru-RU"/>
        </w:rPr>
        <w:t>4</w:t>
      </w:r>
      <w:r w:rsidRPr="00C913C4">
        <w:rPr>
          <w:rFonts w:ascii="Times New Roman" w:eastAsia="Times New Roman" w:hAnsi="Times New Roman" w:cs="Times New Roman"/>
          <w:spacing w:val="-6"/>
          <w:lang w:eastAsia="ru-RU"/>
        </w:rPr>
        <w:t xml:space="preserve">] </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b/>
          <w:bCs/>
          <w:i/>
          <w:iCs/>
          <w:spacing w:val="-6"/>
          <w:lang w:eastAsia="ru-RU"/>
        </w:rPr>
        <w:t xml:space="preserve">Культ землі </w:t>
      </w:r>
      <w:r w:rsidRPr="00C913C4">
        <w:rPr>
          <w:rFonts w:ascii="Times New Roman" w:eastAsia="Times New Roman" w:hAnsi="Times New Roman" w:cs="Times New Roman"/>
          <w:spacing w:val="-6"/>
          <w:lang w:eastAsia="ru-RU"/>
        </w:rPr>
        <w:t xml:space="preserve">теж виник у час переходу давніх племен від мисливства до землеробства. Земля уявлялась одухотвореним живим організмом,її називали мати-земля, земля-годувальниця. Оскільки від того, наскільки добрим був урожай, часто залежало життя давніх предків, то скалалася система ритуалів, щоб задобрити землю. Її неможна було надаремно копати, оскверняти. Із особливим ставленням праслов’ян до землі пов’язана традиція ховати померлих у землю. Земля з рідного поля чи поселення вважалась своєрідним оберегом для людей, що вирушали у далеку дорогу, тобто у світ «чужих». Тому жменю «рідної землі» кидали на могилу померлих у далекій стороні. З освоєнням предками-слов’янами орання землі з ’явився похідний </w:t>
      </w:r>
      <w:r w:rsidRPr="00C913C4">
        <w:rPr>
          <w:rFonts w:ascii="Times New Roman" w:eastAsia="Times New Roman" w:hAnsi="Times New Roman" w:cs="Times New Roman"/>
          <w:b/>
          <w:bCs/>
          <w:i/>
          <w:iCs/>
          <w:spacing w:val="-6"/>
          <w:lang w:eastAsia="ru-RU"/>
        </w:rPr>
        <w:t>культ, орача.</w:t>
      </w:r>
    </w:p>
    <w:p w:rsidR="00C913C4" w:rsidRPr="00C913C4" w:rsidRDefault="00C913C4" w:rsidP="00C913C4">
      <w:pPr>
        <w:autoSpaceDE w:val="0"/>
        <w:autoSpaceDN w:val="0"/>
        <w:adjustRightInd w:val="0"/>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spacing w:val="-6"/>
          <w:lang w:eastAsia="ru-RU"/>
        </w:rPr>
        <w:t xml:space="preserve">З культами землі та сонця тісно пов’язувався </w:t>
      </w:r>
      <w:r w:rsidRPr="00C913C4">
        <w:rPr>
          <w:rFonts w:ascii="Times New Roman" w:eastAsia="Times New Roman" w:hAnsi="Times New Roman" w:cs="Times New Roman"/>
          <w:b/>
          <w:bCs/>
          <w:i/>
          <w:iCs/>
          <w:spacing w:val="-6"/>
          <w:lang w:eastAsia="ru-RU"/>
        </w:rPr>
        <w:t xml:space="preserve">культ зерна та хліба. </w:t>
      </w:r>
      <w:r w:rsidRPr="00C913C4">
        <w:rPr>
          <w:rFonts w:ascii="Times New Roman" w:eastAsia="Times New Roman" w:hAnsi="Times New Roman" w:cs="Times New Roman"/>
          <w:spacing w:val="-6"/>
          <w:lang w:eastAsia="ru-RU"/>
        </w:rPr>
        <w:t>Вважалось, що зерно та хліб вбирають в себе сонячну енергію та силу землі. Тому ритуальний хліб випікався обов’язково круглої форми (за подібністю до сонця) і відігравав важливу роль у ритуально-магічній системі</w:t>
      </w:r>
      <w:r w:rsidRPr="00C913C4">
        <w:rPr>
          <w:rFonts w:ascii="Times New Roman" w:eastAsia="TimesNewRomanPSMT" w:hAnsi="Times New Roman" w:cs="Times New Roman"/>
          <w:lang w:eastAsia="ru-RU"/>
        </w:rPr>
        <w:t>[11, с. 59].</w:t>
      </w:r>
    </w:p>
    <w:p w:rsidR="00C913C4" w:rsidRPr="00C913C4" w:rsidRDefault="00C913C4" w:rsidP="00C913C4">
      <w:pPr>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spacing w:val="-6"/>
          <w:lang w:eastAsia="ru-RU"/>
        </w:rPr>
        <w:t xml:space="preserve">До землі праукраїнці, як народ передовсім землеробський, почуває глибоку повагу, яка подекуди межує з обожненням. Землю величають звичайно святою і матір’ю, бо з неї створено першу людини, і вона годує всіх людей і тварин. Нею клянуться, причому цілують її або з’їдають жменьку землі, </w:t>
      </w:r>
      <w:r w:rsidRPr="00C913C4">
        <w:rPr>
          <w:rFonts w:ascii="Times New Roman" w:eastAsia="Times New Roman" w:hAnsi="Times New Roman" w:cs="Times New Roman"/>
          <w:lang w:eastAsia="ru-RU"/>
        </w:rPr>
        <w:t>–</w:t>
      </w:r>
      <w:r w:rsidRPr="00C913C4">
        <w:rPr>
          <w:rFonts w:ascii="Times New Roman" w:eastAsia="Times New Roman" w:hAnsi="Times New Roman" w:cs="Times New Roman"/>
          <w:spacing w:val="-6"/>
          <w:lang w:eastAsia="ru-RU"/>
        </w:rPr>
        <w:t xml:space="preserve"> і ця клятва вважається найстрашнішою. Бити без потреби по землі вважається таким же великим гріхом, як бити рідну матір.</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 поезії «Вже перший сніг, мов ковдрою товстою» О. Ольжич центральним образом позиціонує астральний символ – землі. Відчутна конотація із слов</w:t>
      </w:r>
      <w:r w:rsidRPr="00C913C4">
        <w:rPr>
          <w:rFonts w:ascii="Times New Roman" w:eastAsia="Times New Roman" w:hAnsi="Times New Roman" w:cs="Times New Roman"/>
          <w:spacing w:val="-6"/>
          <w:lang w:eastAsia="ru-RU"/>
        </w:rPr>
        <w:t>’</w:t>
      </w:r>
      <w:r w:rsidRPr="00C913C4">
        <w:rPr>
          <w:rFonts w:ascii="Times New Roman" w:eastAsia="Times New Roman" w:hAnsi="Times New Roman" w:cs="Times New Roman"/>
          <w:lang w:eastAsia="ru-RU"/>
        </w:rPr>
        <w:t>янською міфологією, де земля жива. бо тільки живе може живому життє дати». Пражанин уособлює в цьому образі образ матері – годувальниці та образ землі – Батьківщини: «Під цим зимовим снігом, промочена, понура, спить матінка – земля» [25, с. 35].</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У образі землі – матері проглядається політеїстичний образ – тотем давніх українців, які вклонялися родючій ниві. О. Ольжич наділяє їх якостями живої людини, зокрема «лежить вона, немовби задубіла, та серце б</w:t>
      </w:r>
      <w:r w:rsidRPr="00C913C4">
        <w:rPr>
          <w:rFonts w:ascii="Times New Roman" w:eastAsia="Times New Roman" w:hAnsi="Times New Roman" w:cs="Times New Roman"/>
          <w:spacing w:val="-6"/>
          <w:lang w:eastAsia="ru-RU"/>
        </w:rPr>
        <w:t>’</w:t>
      </w:r>
      <w:r w:rsidRPr="00C913C4">
        <w:rPr>
          <w:rFonts w:ascii="Times New Roman" w:eastAsia="Times New Roman" w:hAnsi="Times New Roman" w:cs="Times New Roman"/>
          <w:lang w:eastAsia="ru-RU"/>
        </w:rPr>
        <w:t xml:space="preserve">ється в неї ще». Зважаючи на позитивні рядки, справедливим буде </w:t>
      </w:r>
      <w:r w:rsidRPr="00C913C4">
        <w:rPr>
          <w:rFonts w:ascii="Times New Roman" w:eastAsia="Times New Roman" w:hAnsi="Times New Roman" w:cs="Times New Roman"/>
          <w:lang w:eastAsia="ru-RU"/>
        </w:rPr>
        <w:lastRenderedPageBreak/>
        <w:t>вказати на те, що поет вибудовує логічний зв</w:t>
      </w:r>
      <w:r w:rsidRPr="00C913C4">
        <w:rPr>
          <w:rFonts w:ascii="Times New Roman" w:eastAsia="Times New Roman" w:hAnsi="Times New Roman" w:cs="Times New Roman"/>
          <w:spacing w:val="-6"/>
          <w:lang w:eastAsia="ru-RU"/>
        </w:rPr>
        <w:t>’</w:t>
      </w:r>
      <w:r w:rsidRPr="00C913C4">
        <w:rPr>
          <w:rFonts w:ascii="Times New Roman" w:eastAsia="Times New Roman" w:hAnsi="Times New Roman" w:cs="Times New Roman"/>
          <w:lang w:eastAsia="ru-RU"/>
        </w:rPr>
        <w:t>язок між Землею та жінкою-матір</w:t>
      </w:r>
      <w:r w:rsidRPr="00C913C4">
        <w:rPr>
          <w:rFonts w:ascii="Times New Roman" w:eastAsia="Times New Roman" w:hAnsi="Times New Roman" w:cs="Times New Roman"/>
          <w:spacing w:val="-6"/>
          <w:lang w:eastAsia="ru-RU"/>
        </w:rPr>
        <w:t xml:space="preserve">’ю: «І встане вже тоді вона </w:t>
      </w:r>
      <w:r w:rsidRPr="00C913C4">
        <w:rPr>
          <w:rFonts w:ascii="Times New Roman" w:eastAsia="Times New Roman" w:hAnsi="Times New Roman" w:cs="Times New Roman"/>
          <w:lang w:eastAsia="ru-RU"/>
        </w:rPr>
        <w:t>–</w:t>
      </w:r>
      <w:r w:rsidRPr="00C913C4">
        <w:rPr>
          <w:rFonts w:ascii="Times New Roman" w:eastAsia="Times New Roman" w:hAnsi="Times New Roman" w:cs="Times New Roman"/>
          <w:spacing w:val="-6"/>
          <w:lang w:eastAsia="ru-RU"/>
        </w:rPr>
        <w:t xml:space="preserve"> яка прекрасна, / В зеленій мантії, в квітчастому вінку…» </w:t>
      </w:r>
      <w:r w:rsidRPr="00C913C4">
        <w:rPr>
          <w:rFonts w:ascii="Times New Roman" w:eastAsia="Times New Roman" w:hAnsi="Times New Roman" w:cs="Times New Roman"/>
          <w:lang w:eastAsia="ru-RU"/>
        </w:rPr>
        <w:t>[25, с. 35].</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spacing w:val="-6"/>
          <w:lang w:eastAsia="ru-RU"/>
        </w:rPr>
        <w:t xml:space="preserve">У рядках про появу першого снігу чітко проглядається картина тогочасної дійсності, коли вороги українського народу, наступаючи, залишають землю понурою та обшарпаною. Але прийде весна та разом з нею пробудження: «І встане вже тоді вона </w:t>
      </w:r>
      <w:r w:rsidRPr="00C913C4">
        <w:rPr>
          <w:rFonts w:ascii="Times New Roman" w:eastAsia="Times New Roman" w:hAnsi="Times New Roman" w:cs="Times New Roman"/>
          <w:lang w:eastAsia="ru-RU"/>
        </w:rPr>
        <w:t xml:space="preserve">– </w:t>
      </w:r>
      <w:r w:rsidRPr="00C913C4">
        <w:rPr>
          <w:rFonts w:ascii="Times New Roman" w:eastAsia="Times New Roman" w:hAnsi="Times New Roman" w:cs="Times New Roman"/>
          <w:spacing w:val="-6"/>
          <w:lang w:eastAsia="ru-RU"/>
        </w:rPr>
        <w:t xml:space="preserve">яка прекрасна, / В зеленій мантії, в квітчастому вінку!..» </w:t>
      </w:r>
      <w:r w:rsidRPr="00C913C4">
        <w:rPr>
          <w:rFonts w:ascii="Times New Roman" w:eastAsia="Times New Roman" w:hAnsi="Times New Roman" w:cs="Times New Roman"/>
          <w:lang w:eastAsia="ru-RU"/>
        </w:rPr>
        <w:t>[25, с. 35].</w:t>
      </w:r>
    </w:p>
    <w:p w:rsidR="00C913C4" w:rsidRPr="00C913C4" w:rsidRDefault="00C913C4" w:rsidP="00C913C4">
      <w:pPr>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spacing w:val="-6"/>
          <w:lang w:eastAsia="ru-RU"/>
        </w:rPr>
        <w:t>У аналізованій поезії земля також виступає символом щедрості та родючості. Відчувається глибока повага автора, як українця, до землі. Ця повага часом межує із обожненням, що є цілком традиційним та закономірним для слов’ян.</w:t>
      </w:r>
    </w:p>
    <w:p w:rsidR="00C913C4" w:rsidRPr="00C913C4" w:rsidRDefault="00C913C4" w:rsidP="00C913C4">
      <w:pPr>
        <w:spacing w:after="0" w:line="240" w:lineRule="auto"/>
        <w:ind w:firstLine="709"/>
        <w:jc w:val="both"/>
        <w:rPr>
          <w:rFonts w:ascii="Times New Roman" w:eastAsia="Times New Roman" w:hAnsi="Times New Roman" w:cs="Times New Roman"/>
          <w:spacing w:val="-6"/>
          <w:lang w:eastAsia="ru-RU"/>
        </w:rPr>
      </w:pPr>
      <w:r w:rsidRPr="00C913C4">
        <w:rPr>
          <w:rFonts w:ascii="Times New Roman" w:eastAsia="Times New Roman" w:hAnsi="Times New Roman" w:cs="Times New Roman"/>
          <w:spacing w:val="-6"/>
          <w:lang w:eastAsia="ru-RU"/>
        </w:rPr>
        <w:t xml:space="preserve">У поезії домінують два образи </w:t>
      </w:r>
      <w:r w:rsidRPr="00C913C4">
        <w:rPr>
          <w:rFonts w:ascii="Times New Roman" w:eastAsia="Times New Roman" w:hAnsi="Times New Roman" w:cs="Times New Roman"/>
          <w:lang w:eastAsia="ru-RU"/>
        </w:rPr>
        <w:t>–</w:t>
      </w:r>
      <w:r w:rsidRPr="00C913C4">
        <w:rPr>
          <w:rFonts w:ascii="Times New Roman" w:eastAsia="Times New Roman" w:hAnsi="Times New Roman" w:cs="Times New Roman"/>
          <w:spacing w:val="-6"/>
          <w:lang w:eastAsia="ru-RU"/>
        </w:rPr>
        <w:t xml:space="preserve"> землі та снігу. Життєдайним для «задубілої» стане перший струмінь. В цей поетичний фрагмент автор вкладає необхідність появи молодого лідера, який здатен спровокувати пробудження та потяг до життя. </w:t>
      </w:r>
    </w:p>
    <w:p w:rsidR="00567CA3" w:rsidRDefault="00C913C4" w:rsidP="00567CA3">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 xml:space="preserve">Вірш рясніє художніми прийомами та засобами, зокрема: порівняння (вже перший сніг, мов ковдрою товстою, усе укрив – і воду, і поля; лежить вона, немовби задубіла), епітети з негативними та позитивним маркуванням (промочена, понура, обшарпана матінка-земля або ж зелена мантія, квітчастий вінок).  </w:t>
      </w:r>
    </w:p>
    <w:p w:rsidR="00567CA3" w:rsidRDefault="00567CA3" w:rsidP="00567CA3">
      <w:pPr>
        <w:spacing w:after="0" w:line="240" w:lineRule="auto"/>
        <w:ind w:firstLine="709"/>
        <w:jc w:val="both"/>
        <w:rPr>
          <w:rFonts w:ascii="Times New Roman" w:eastAsia="Times New Roman" w:hAnsi="Times New Roman" w:cs="Times New Roman"/>
          <w:lang w:eastAsia="ru-RU"/>
        </w:rPr>
      </w:pPr>
    </w:p>
    <w:p w:rsidR="00C913C4" w:rsidRPr="00567CA3" w:rsidRDefault="00C913C4" w:rsidP="00567CA3">
      <w:pPr>
        <w:spacing w:after="0" w:line="240" w:lineRule="auto"/>
        <w:ind w:firstLine="709"/>
        <w:jc w:val="center"/>
        <w:rPr>
          <w:rFonts w:ascii="Times New Roman" w:eastAsia="Times New Roman" w:hAnsi="Times New Roman" w:cs="Times New Roman"/>
          <w:lang w:eastAsia="ru-RU"/>
        </w:rPr>
      </w:pPr>
      <w:r w:rsidRPr="00C913C4">
        <w:rPr>
          <w:rFonts w:ascii="Times New Roman" w:hAnsi="Times New Roman" w:cs="Times New Roman"/>
          <w:b/>
        </w:rPr>
        <w:t>ВИСНОВКИ</w:t>
      </w:r>
    </w:p>
    <w:p w:rsidR="00C913C4" w:rsidRPr="00C913C4" w:rsidRDefault="00C913C4" w:rsidP="00C913C4">
      <w:pPr>
        <w:spacing w:after="0" w:line="240" w:lineRule="auto"/>
        <w:ind w:firstLine="709"/>
        <w:jc w:val="both"/>
        <w:rPr>
          <w:rFonts w:ascii="Times New Roman" w:eastAsia="TimesNewRomanPSMT" w:hAnsi="Times New Roman" w:cs="Times New Roman"/>
          <w:lang w:eastAsia="ru-RU"/>
        </w:rPr>
      </w:pPr>
      <w:r w:rsidRPr="00C913C4">
        <w:rPr>
          <w:rFonts w:ascii="Times New Roman" w:eastAsia="TimesNewRomanPSMT" w:hAnsi="Times New Roman" w:cs="Times New Roman"/>
          <w:lang w:eastAsia="ru-RU"/>
        </w:rPr>
        <w:t>У язичницьких віруваннях уявлення про сакральне були пов’язані з діями сил природи. Сакральним був сам космічний простір. Космос в усій його повноті постає в язичницькій свідомості як ієрофанія, тобто прояв священної реальності. Священним каменям або деревам поклонялися тому, що вони й були такими ієрофаніями.</w:t>
      </w:r>
    </w:p>
    <w:p w:rsidR="00C913C4" w:rsidRPr="00C913C4" w:rsidRDefault="00C913C4" w:rsidP="00C913C4">
      <w:pPr>
        <w:spacing w:after="0" w:line="240" w:lineRule="auto"/>
        <w:ind w:firstLine="709"/>
        <w:jc w:val="both"/>
        <w:rPr>
          <w:rFonts w:ascii="Times New Roman" w:eastAsia="Times New Roman" w:hAnsi="Times New Roman" w:cs="Times New Roman"/>
          <w:color w:val="000000"/>
          <w:lang w:eastAsia="ru-RU"/>
        </w:rPr>
      </w:pPr>
      <w:r w:rsidRPr="00C913C4">
        <w:rPr>
          <w:rFonts w:ascii="Times New Roman" w:eastAsia="Times New Roman" w:hAnsi="Times New Roman" w:cs="Times New Roman"/>
          <w:color w:val="000000"/>
          <w:lang w:eastAsia="ru-RU"/>
        </w:rPr>
        <w:t>Основу язичницьких вірувань давніх слов’ян складали різноманітні природні культи. Слов’яни обожествляли ліси, ріки й інші водойми, гори, камені або безпосередньо, або заселяючи їх особливими духами. Стійкість поклоніння духам і природним явищам пояснюється дуже легко – вони існували поруч з людьми, були для них зрозумілішими, ніж небесні боги.</w:t>
      </w:r>
    </w:p>
    <w:p w:rsidR="00C913C4" w:rsidRPr="00C913C4" w:rsidRDefault="00C913C4" w:rsidP="00C913C4">
      <w:pPr>
        <w:spacing w:after="0" w:line="240" w:lineRule="auto"/>
        <w:ind w:firstLine="709"/>
        <w:jc w:val="both"/>
        <w:rPr>
          <w:rFonts w:ascii="Times New Roman" w:eastAsia="Times New Roman" w:hAnsi="Times New Roman" w:cs="Times New Roman"/>
          <w:lang w:eastAsia="ru-RU"/>
        </w:rPr>
      </w:pPr>
      <w:r w:rsidRPr="00C913C4">
        <w:rPr>
          <w:rFonts w:ascii="Times New Roman" w:eastAsia="Times New Roman" w:hAnsi="Times New Roman" w:cs="Times New Roman"/>
          <w:lang w:eastAsia="ru-RU"/>
        </w:rPr>
        <w:t>В основу рослинного паралелізму поетів Празької школи ліг принцип вільних поетичних асоціацій, символіку іноді підміняє реальна побутова дійсність, що відобразила контекст єдності буття особистості й буття світу. Культ дерев, рослин мав тісний зв’язок з душами померлих людей (ось чому дуб та ясен – міцні хлопці, калина – красна дівчина). Особливого значення у творчості авторів набуває народна семантика рослин, яка пов’язується з їхніми лікарськими або магічними властивостями. Рослинна тематика домінує в мотивах творчості О. Лятуринської післявоєнного періоду. Приблизна кількість поетичного гербарію пражанки – понад сто. Складники його розмежовані: окремо стоять лікарські рослини; інтонаційно грайливі фольклорні стилізації квіткового хороводу зібрані в «Ягілці»; вірші – рослинні алегорії знаходимо на сторінках інших збірок</w:t>
      </w:r>
    </w:p>
    <w:p w:rsidR="00C913C4" w:rsidRPr="00C913C4" w:rsidRDefault="00C913C4" w:rsidP="00C913C4">
      <w:pPr>
        <w:spacing w:after="0" w:line="240" w:lineRule="auto"/>
        <w:ind w:firstLine="709"/>
        <w:jc w:val="both"/>
        <w:rPr>
          <w:rFonts w:ascii="Times New Roman" w:eastAsia="Times New Roman" w:hAnsi="Times New Roman" w:cs="Times New Roman"/>
          <w:b/>
          <w:bCs/>
          <w:lang w:eastAsia="ru-RU"/>
        </w:rPr>
      </w:pPr>
      <w:r w:rsidRPr="00C913C4">
        <w:rPr>
          <w:rFonts w:ascii="Times New Roman" w:eastAsia="Times New Roman" w:hAnsi="Times New Roman" w:cs="Times New Roman"/>
          <w:lang w:eastAsia="ru-RU"/>
        </w:rPr>
        <w:t>У давніх слов’ян культ тварин відігравав надзвичайно важливе значення. Обожнювання вовка, ведмедя, сокола, лева характерна риса творчого доробку О. Стефановича.</w:t>
      </w:r>
    </w:p>
    <w:p w:rsidR="00C913C4" w:rsidRPr="00C913C4" w:rsidRDefault="00C913C4" w:rsidP="00C913C4">
      <w:pPr>
        <w:spacing w:after="0" w:line="240" w:lineRule="auto"/>
        <w:ind w:firstLine="709"/>
        <w:jc w:val="both"/>
        <w:rPr>
          <w:rFonts w:ascii="Times New Roman" w:hAnsi="Times New Roman" w:cs="Times New Roman"/>
        </w:rPr>
      </w:pPr>
      <w:r w:rsidRPr="00C913C4">
        <w:rPr>
          <w:rFonts w:ascii="Times New Roman" w:eastAsia="Times New Roman" w:hAnsi="Times New Roman" w:cs="Times New Roman"/>
          <w:spacing w:val="-6"/>
          <w:lang w:eastAsia="ru-RU"/>
        </w:rPr>
        <w:t>Складний філософський та мистецько-культурний комплекс у пражан пов'язаний із образом землі. Земля стає одним із першоелементів та основою багатьох філософських систем. Неможливо уявити жодної культурної епохи та нації, для яких би цей образ не набував особливого значення. Звучання цього образу загострюється у таких культурах (у тому числі й українській), народи яких довгий час були позбавлені незалежності, права розпоряджатися власною землею і відчувати себе на ній повноправними господарями.</w:t>
      </w:r>
    </w:p>
    <w:p w:rsidR="004735BB" w:rsidRDefault="004735BB" w:rsidP="004735BB">
      <w:pPr>
        <w:spacing w:after="0" w:line="240" w:lineRule="auto"/>
        <w:rPr>
          <w:rFonts w:ascii="Times New Roman" w:hAnsi="Times New Roman" w:cs="Times New Roman"/>
          <w:b/>
        </w:rPr>
      </w:pPr>
    </w:p>
    <w:p w:rsidR="00C913C4" w:rsidRPr="00C913C4" w:rsidRDefault="00C913C4" w:rsidP="004735BB">
      <w:pPr>
        <w:spacing w:after="0" w:line="240" w:lineRule="auto"/>
        <w:jc w:val="center"/>
        <w:rPr>
          <w:rFonts w:ascii="Times New Roman" w:hAnsi="Times New Roman" w:cs="Times New Roman"/>
          <w:b/>
        </w:rPr>
      </w:pPr>
      <w:r w:rsidRPr="00C913C4">
        <w:rPr>
          <w:rFonts w:ascii="Times New Roman" w:hAnsi="Times New Roman" w:cs="Times New Roman"/>
          <w:b/>
        </w:rPr>
        <w:t>СПИСОК ВИКОРИСТАНОЇ ЛІТЕРАТУРИ</w:t>
      </w:r>
    </w:p>
    <w:p w:rsidR="00C913C4" w:rsidRPr="004735BB" w:rsidRDefault="007D24C8"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shd w:val="clear" w:color="auto" w:fill="FFFFFF"/>
          <w:lang w:eastAsia="ru-RU"/>
        </w:rPr>
      </w:pPr>
      <w:hyperlink r:id="rId22" w:history="1">
        <w:r w:rsidR="00C913C4" w:rsidRPr="004735BB">
          <w:rPr>
            <w:rStyle w:val="a8"/>
            <w:rFonts w:ascii="Times New Roman" w:hAnsi="Times New Roman" w:cs="Times New Roman"/>
            <w:color w:val="auto"/>
            <w:u w:val="none"/>
            <w:shd w:val="clear" w:color="auto" w:fill="FFFFFF"/>
            <w:lang w:eastAsia="ru-RU"/>
          </w:rPr>
          <w:t>Бондаренко А</w:t>
        </w:r>
      </w:hyperlink>
      <w:r w:rsidR="00C913C4" w:rsidRPr="004735BB">
        <w:rPr>
          <w:rFonts w:ascii="Times New Roman" w:eastAsia="Times New Roman" w:hAnsi="Times New Roman" w:cs="Times New Roman"/>
          <w:shd w:val="clear" w:color="auto" w:fill="FFFFFF"/>
          <w:lang w:eastAsia="ru-RU"/>
        </w:rPr>
        <w:t>. </w:t>
      </w:r>
      <w:r w:rsidR="00C913C4" w:rsidRPr="004735BB">
        <w:rPr>
          <w:rFonts w:ascii="Times New Roman" w:eastAsia="Times New Roman" w:hAnsi="Times New Roman" w:cs="Times New Roman"/>
          <w:bCs/>
          <w:lang w:eastAsia="ru-RU"/>
        </w:rPr>
        <w:t>Культ</w:t>
      </w:r>
      <w:r w:rsidR="00C913C4" w:rsidRPr="004735BB">
        <w:rPr>
          <w:rFonts w:ascii="Times New Roman" w:eastAsia="Times New Roman" w:hAnsi="Times New Roman" w:cs="Times New Roman"/>
          <w:shd w:val="clear" w:color="auto" w:fill="FFFFFF"/>
          <w:lang w:eastAsia="ru-RU"/>
        </w:rPr>
        <w:t> </w:t>
      </w:r>
      <w:r w:rsidR="00C913C4" w:rsidRPr="004735BB">
        <w:rPr>
          <w:rFonts w:ascii="Times New Roman" w:eastAsia="Times New Roman" w:hAnsi="Times New Roman" w:cs="Times New Roman"/>
          <w:bCs/>
          <w:lang w:eastAsia="ru-RU"/>
        </w:rPr>
        <w:t>воїна</w:t>
      </w:r>
      <w:r w:rsidR="00C913C4" w:rsidRPr="004735BB">
        <w:rPr>
          <w:rFonts w:ascii="Times New Roman" w:eastAsia="Times New Roman" w:hAnsi="Times New Roman" w:cs="Times New Roman"/>
          <w:shd w:val="clear" w:color="auto" w:fill="FFFFFF"/>
          <w:lang w:eastAsia="ru-RU"/>
        </w:rPr>
        <w:t>-</w:t>
      </w:r>
      <w:r w:rsidR="00C913C4" w:rsidRPr="004735BB">
        <w:rPr>
          <w:rFonts w:ascii="Times New Roman" w:eastAsia="Times New Roman" w:hAnsi="Times New Roman" w:cs="Times New Roman"/>
          <w:bCs/>
          <w:lang w:eastAsia="ru-RU"/>
        </w:rPr>
        <w:t>звіра</w:t>
      </w:r>
      <w:r w:rsidR="00C913C4" w:rsidRPr="004735BB">
        <w:rPr>
          <w:rFonts w:ascii="Times New Roman" w:eastAsia="Times New Roman" w:hAnsi="Times New Roman" w:cs="Times New Roman"/>
          <w:shd w:val="clear" w:color="auto" w:fill="FFFFFF"/>
          <w:lang w:eastAsia="ru-RU"/>
        </w:rPr>
        <w:t> на території України. Джерельна база питання [Текст] / А. Бондаренко // Українознавство : Науковий громадсько-політичний </w:t>
      </w:r>
      <w:r w:rsidR="00C913C4" w:rsidRPr="004735BB">
        <w:rPr>
          <w:rFonts w:ascii="Times New Roman" w:eastAsia="Times New Roman" w:hAnsi="Times New Roman" w:cs="Times New Roman"/>
          <w:bCs/>
          <w:lang w:eastAsia="ru-RU"/>
        </w:rPr>
        <w:t>культ</w:t>
      </w:r>
      <w:r w:rsidR="00C913C4" w:rsidRPr="004735BB">
        <w:rPr>
          <w:rFonts w:ascii="Times New Roman" w:eastAsia="Times New Roman" w:hAnsi="Times New Roman" w:cs="Times New Roman"/>
          <w:shd w:val="clear" w:color="auto" w:fill="FFFFFF"/>
          <w:lang w:eastAsia="ru-RU"/>
        </w:rPr>
        <w:t>урно-мистецький релігійно-філософський педагогічний журнал. – 2011. – </w:t>
      </w:r>
      <w:r w:rsidR="00C913C4" w:rsidRPr="004735BB">
        <w:rPr>
          <w:rFonts w:ascii="Times New Roman" w:eastAsia="Times New Roman" w:hAnsi="Times New Roman" w:cs="Times New Roman"/>
          <w:bCs/>
          <w:lang w:eastAsia="ru-RU"/>
        </w:rPr>
        <w:t>N 3(40)</w:t>
      </w:r>
      <w:r w:rsidR="00C913C4" w:rsidRPr="004735BB">
        <w:rPr>
          <w:rFonts w:ascii="Times New Roman" w:eastAsia="Times New Roman" w:hAnsi="Times New Roman" w:cs="Times New Roman"/>
          <w:shd w:val="clear" w:color="auto" w:fill="FFFFFF"/>
          <w:lang w:eastAsia="ru-RU"/>
        </w:rPr>
        <w:t>. – С. 123 – 128.</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Гарасевич А. До вершин. Зібрані поезії / А. Гарасевич. – Нью-Йорк. : Молоде життя, 1959. – с. 126.</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Голуб Л.  Пейзаж у ліриці О. Стефановича / Л. Голуб // Науковий вісник Ужгородського університету. Серія: Філологія. Соціальні комунікації. Випуск 22. – Режим доступу:</w:t>
      </w:r>
      <w:r w:rsidRPr="004735BB">
        <w:rPr>
          <w:rFonts w:ascii="Times New Roman" w:eastAsia="Times New Roman" w:hAnsi="Times New Roman" w:cs="Times New Roman"/>
          <w:lang w:val="en-US" w:eastAsia="ru-RU"/>
        </w:rPr>
        <w:t>archive</w:t>
      </w:r>
      <w:r w:rsidRPr="004735BB">
        <w:rPr>
          <w:rFonts w:ascii="Times New Roman" w:eastAsia="Times New Roman" w:hAnsi="Times New Roman" w:cs="Times New Roman"/>
          <w:lang w:eastAsia="ru-RU"/>
        </w:rPr>
        <w:t>.</w:t>
      </w:r>
      <w:r w:rsidRPr="004735BB">
        <w:rPr>
          <w:rFonts w:ascii="Times New Roman" w:eastAsia="Times New Roman" w:hAnsi="Times New Roman" w:cs="Times New Roman"/>
          <w:lang w:val="en-US" w:eastAsia="ru-RU"/>
        </w:rPr>
        <w:t>nbuv</w:t>
      </w:r>
      <w:r w:rsidRPr="004735BB">
        <w:rPr>
          <w:rFonts w:ascii="Times New Roman" w:eastAsia="Times New Roman" w:hAnsi="Times New Roman" w:cs="Times New Roman"/>
          <w:lang w:eastAsia="ru-RU"/>
        </w:rPr>
        <w:t>.</w:t>
      </w:r>
      <w:r w:rsidRPr="004735BB">
        <w:rPr>
          <w:rFonts w:ascii="Times New Roman" w:eastAsia="Times New Roman" w:hAnsi="Times New Roman" w:cs="Times New Roman"/>
          <w:lang w:val="en-US" w:eastAsia="ru-RU"/>
        </w:rPr>
        <w:t>gov</w:t>
      </w:r>
      <w:r w:rsidRPr="004735BB">
        <w:rPr>
          <w:rFonts w:ascii="Times New Roman" w:eastAsia="Times New Roman" w:hAnsi="Times New Roman" w:cs="Times New Roman"/>
          <w:lang w:eastAsia="ru-RU"/>
        </w:rPr>
        <w:t>.</w:t>
      </w:r>
      <w:r w:rsidRPr="004735BB">
        <w:rPr>
          <w:rFonts w:ascii="Times New Roman" w:eastAsia="Times New Roman" w:hAnsi="Times New Roman" w:cs="Times New Roman"/>
          <w:lang w:val="en-US" w:eastAsia="ru-RU"/>
        </w:rPr>
        <w:t>ua</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spacing w:val="-6"/>
          <w:lang w:eastAsia="ru-RU"/>
        </w:rPr>
      </w:pPr>
      <w:r w:rsidRPr="004735BB">
        <w:rPr>
          <w:rFonts w:ascii="Times New Roman" w:eastAsia="Times New Roman" w:hAnsi="Times New Roman" w:cs="Times New Roman"/>
          <w:bCs/>
          <w:lang w:eastAsia="ru-RU"/>
        </w:rPr>
        <w:lastRenderedPageBreak/>
        <w:t>Гурдуз А. Міфопоетична парадигма в українській та західноєвропейській «прозі про землю» кінця ХІХ – першої третини ХХ ст. / А. Гурдуз. – Миколаїв: Вид-во МДГУ ім.Петра Могили, 2008. – 216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bCs/>
          <w:iCs/>
          <w:lang w:eastAsia="ru-RU"/>
        </w:rPr>
        <w:t xml:space="preserve">Дністровий А. Поети і воїни прийдешнього // А. Дністровий, О. Астаф’єв  </w:t>
      </w:r>
      <w:r w:rsidRPr="004735BB">
        <w:rPr>
          <w:rFonts w:ascii="Times New Roman" w:hAnsi="Times New Roman" w:cs="Times New Roman"/>
        </w:rPr>
        <w:t xml:space="preserve">. – Режим доступу : </w:t>
      </w:r>
      <w:hyperlink r:id="rId23" w:history="1">
        <w:r w:rsidRPr="004735BB">
          <w:rPr>
            <w:rStyle w:val="a8"/>
            <w:rFonts w:ascii="Times New Roman" w:hAnsi="Times New Roman" w:cs="Times New Roman"/>
            <w:color w:val="auto"/>
            <w:u w:val="none"/>
            <w:lang w:eastAsia="ru-RU"/>
          </w:rPr>
          <w:t>www.virchi.narod.ru</w:t>
        </w:r>
      </w:hyperlink>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Зайцев П. Рецензія на збірку О. Лятуринської «Гусла» / П. Зайцев // Ми. – 1939. – ч. 4. – С. 107.</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Іванишин П. В. Національно-екзистенціальна інтерпретація (основні теоретичні та прагматичні аспекти): Монографія / П. В. Іванишин.– Дрогобич: Видавнича фірма «Відродження», 2005.– 308 с. – С. 239.</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Іларіон, митрополит. Дохристиянські вірування українського народу: Історико-релігійна монографія / Іларіон, митрополит. – К., 1994. – 424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iCs/>
          <w:lang w:eastAsia="ru-RU"/>
        </w:rPr>
      </w:pPr>
      <w:r w:rsidRPr="004735BB">
        <w:rPr>
          <w:rFonts w:ascii="Times New Roman" w:eastAsia="Times New Roman" w:hAnsi="Times New Roman" w:cs="Times New Roman"/>
          <w:bCs/>
          <w:iCs/>
          <w:lang w:eastAsia="ru-RU"/>
        </w:rPr>
        <w:t>Козлов М.М. Небесний та земний вогонь в язичницький уяві східних слов’ян  / М. М. Козлов // Вісник СевНТУ. Вип. 103: Філософія: зб. наук. р.. — Севастополь: Вид-во СевНТУ, 2010. – С. 20–23.</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lang w:eastAsia="ru-RU"/>
        </w:rPr>
      </w:pPr>
      <w:r w:rsidRPr="004735BB">
        <w:rPr>
          <w:rFonts w:ascii="Times New Roman" w:eastAsia="Times New Roman" w:hAnsi="Times New Roman" w:cs="Times New Roman"/>
          <w:lang w:eastAsia="ru-RU"/>
        </w:rPr>
        <w:t>Комариця М.  Х</w:t>
      </w:r>
      <w:r w:rsidRPr="004735BB">
        <w:rPr>
          <w:rFonts w:ascii="Times New Roman" w:eastAsia="Times New Roman" w:hAnsi="Times New Roman" w:cs="Times New Roman"/>
          <w:bCs/>
          <w:lang w:eastAsia="ru-RU"/>
        </w:rPr>
        <w:t xml:space="preserve">ристиянсько-міфологічна інтерпретація символу крила в українській поезії / М. Комариця. – Режим доступу : </w:t>
      </w:r>
      <w:hyperlink w:history="1">
        <w:r w:rsidRPr="004735BB">
          <w:rPr>
            <w:rStyle w:val="a8"/>
            <w:rFonts w:ascii="Times New Roman" w:hAnsi="Times New Roman" w:cs="Times New Roman"/>
            <w:color w:val="auto"/>
            <w:u w:val="none"/>
            <w:lang w:eastAsia="ru-RU"/>
          </w:rPr>
          <w:t>http://nte.etnolog.org. ua/zmist/2004/N6/Art09.htm</w:t>
        </w:r>
      </w:hyperlink>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NewRomanPSMT" w:hAnsi="Times New Roman" w:cs="Times New Roman"/>
          <w:lang w:eastAsia="ru-RU"/>
        </w:rPr>
      </w:pPr>
      <w:r w:rsidRPr="004735BB">
        <w:rPr>
          <w:rFonts w:ascii="Times New Roman" w:eastAsia="TimesNewRomanPSMT" w:hAnsi="Times New Roman" w:cs="Times New Roman"/>
          <w:lang w:eastAsia="ru-RU"/>
        </w:rPr>
        <w:t>Лановик М.Б. Українська усна народна творчість: Підручник/ М. Б. Лановик, З.</w:t>
      </w:r>
      <w:r w:rsidRPr="004735BB">
        <w:rPr>
          <w:rFonts w:ascii="Times New Roman" w:eastAsia="TimesNewRomanPSMT" w:hAnsi="Times New Roman" w:cs="Times New Roman"/>
          <w:lang w:val="de-DE" w:eastAsia="ru-RU"/>
        </w:rPr>
        <w:t> </w:t>
      </w:r>
      <w:r w:rsidRPr="004735BB">
        <w:rPr>
          <w:rFonts w:ascii="Times New Roman" w:eastAsia="TimesNewRomanPSMT" w:hAnsi="Times New Roman" w:cs="Times New Roman"/>
          <w:lang w:eastAsia="ru-RU"/>
        </w:rPr>
        <w:t>Б. Лановик. – 3-тє вид., стер. – К.: Знання-Прес, 2005. — 591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shd w:val="clear" w:color="auto" w:fill="FFFFFF"/>
          <w:lang w:val="en-US" w:eastAsia="ru-RU"/>
        </w:rPr>
      </w:pPr>
      <w:r w:rsidRPr="004735BB">
        <w:rPr>
          <w:rFonts w:ascii="Times New Roman" w:eastAsia="Times New Roman" w:hAnsi="Times New Roman" w:cs="Times New Roman"/>
          <w:lang w:eastAsia="ru-RU"/>
        </w:rPr>
        <w:t>Левчук Т. Мистецький синкретизм літературної творчості Оксани Лятуринської / Т. Левчук // Волинь філологічна: текст і контекст. Явище синтезу мистецтв в українській літературі: Зб. наук. пр.- Вип. 5 / Упоряд. М.М. Хмельк, Т.П. Левчук. – Луцьк: РВВ «Вежа» Волин. держ. ун-ту ім. Лесі Українки, 2008. – 196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shd w:val="clear" w:color="auto" w:fill="FFFFFF"/>
          <w:lang w:eastAsia="ru-RU"/>
        </w:rPr>
      </w:pPr>
      <w:r w:rsidRPr="004735BB">
        <w:rPr>
          <w:rFonts w:ascii="Times New Roman" w:eastAsia="Times New Roman" w:hAnsi="Times New Roman" w:cs="Times New Roman"/>
          <w:lang w:eastAsia="ru-RU"/>
        </w:rPr>
        <w:t xml:space="preserve">Левчук Т. </w:t>
      </w:r>
      <w:r w:rsidRPr="004735BB">
        <w:rPr>
          <w:rFonts w:ascii="Times New Roman" w:eastAsia="Times New Roman" w:hAnsi="Times New Roman" w:cs="Times New Roman"/>
          <w:shd w:val="clear" w:color="auto" w:fill="FFFFFF"/>
          <w:lang w:eastAsia="ru-RU"/>
        </w:rPr>
        <w:t>Поетика Оксани Лятуринської 2000 года. Автореф. дис... канд. філол. наук: 10.01.06 / Тереза Петрівна Левчук; Львівський національний університет ім. Івана Франка. — Л., 2000.</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lang w:eastAsia="ru-RU"/>
        </w:rPr>
      </w:pPr>
      <w:r w:rsidRPr="004735BB">
        <w:rPr>
          <w:rFonts w:ascii="Times New Roman" w:eastAsia="Times New Roman" w:hAnsi="Times New Roman" w:cs="Times New Roman"/>
          <w:bCs/>
          <w:lang w:eastAsia="ru-RU"/>
        </w:rPr>
        <w:t>Кривчикова О. Стилістична різноманітність "Празької школи" як віддзеркалення національних пошуків/ Оксана Кривчикова // Слово і час. –2001. – № 10. – С. 68–74.</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lang w:eastAsia="ru-RU"/>
        </w:rPr>
      </w:pPr>
      <w:r w:rsidRPr="004735BB">
        <w:rPr>
          <w:rFonts w:ascii="Times New Roman" w:eastAsia="Times New Roman" w:hAnsi="Times New Roman" w:cs="Times New Roman"/>
          <w:bCs/>
          <w:lang w:eastAsia="ru-RU"/>
        </w:rPr>
        <w:t>Лятуринська О. Волошки, Волошки / О. Лятуринська // Наше життя.– Січень 2006. – С. 145.</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Лятуринська О. Зібрані твори / О. Лятуринський. – Торонто : Світ поезії, 1983. – С. 83.</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Митрополит Іларіон (Огієнко). Дохристиянські вірування українського народу: Релігійно-історична монографія / Митрополит Іларіон (Огієнко). – Вінніпеґ, 1965. – С. 112–118. </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Міфологія давніх слов’ян. – Режим доступу:</w:t>
      </w:r>
      <w:r w:rsidRPr="004735BB">
        <w:rPr>
          <w:rFonts w:ascii="Times New Roman" w:eastAsia="Times New Roman" w:hAnsi="Times New Roman" w:cs="Times New Roman"/>
          <w:lang w:val="en-US" w:eastAsia="ru-RU"/>
        </w:rPr>
        <w:t>www</w:t>
      </w:r>
      <w:r w:rsidRPr="004735BB">
        <w:rPr>
          <w:rFonts w:ascii="Times New Roman" w:eastAsia="Times New Roman" w:hAnsi="Times New Roman" w:cs="Times New Roman"/>
          <w:lang w:eastAsia="ru-RU"/>
        </w:rPr>
        <w:t xml:space="preserve">. </w:t>
      </w:r>
      <w:r w:rsidRPr="004735BB">
        <w:rPr>
          <w:rFonts w:ascii="Times New Roman" w:eastAsia="Times New Roman" w:hAnsi="Times New Roman" w:cs="Times New Roman"/>
          <w:lang w:val="en-US" w:eastAsia="ru-RU"/>
        </w:rPr>
        <w:t>soroka</w:t>
      </w:r>
      <w:r w:rsidRPr="004735BB">
        <w:rPr>
          <w:rFonts w:ascii="Times New Roman" w:eastAsia="Times New Roman" w:hAnsi="Times New Roman" w:cs="Times New Roman"/>
          <w:lang w:eastAsia="ru-RU"/>
        </w:rPr>
        <w:t xml:space="preserve"> – </w:t>
      </w:r>
      <w:r w:rsidRPr="004735BB">
        <w:rPr>
          <w:rFonts w:ascii="Times New Roman" w:eastAsia="Times New Roman" w:hAnsi="Times New Roman" w:cs="Times New Roman"/>
          <w:lang w:val="en-US" w:eastAsia="ru-RU"/>
        </w:rPr>
        <w:t>tm</w:t>
      </w:r>
      <w:r w:rsidRPr="004735BB">
        <w:rPr>
          <w:rFonts w:ascii="Times New Roman" w:eastAsia="Times New Roman" w:hAnsi="Times New Roman" w:cs="Times New Roman"/>
          <w:lang w:eastAsia="ru-RU"/>
        </w:rPr>
        <w:t xml:space="preserve">. </w:t>
      </w:r>
      <w:r w:rsidRPr="004735BB">
        <w:rPr>
          <w:rFonts w:ascii="Times New Roman" w:eastAsia="Times New Roman" w:hAnsi="Times New Roman" w:cs="Times New Roman"/>
          <w:lang w:val="en-US" w:eastAsia="ru-RU"/>
        </w:rPr>
        <w:t>com</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Новикова М. О. Прасвіт українських замовлянь / М. О. Новикова // Українські замовляння. – К. : Освіта, 1993. – 205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NewRomanPSMT" w:hAnsi="Times New Roman" w:cs="Times New Roman"/>
          <w:lang w:eastAsia="ru-RU"/>
        </w:rPr>
      </w:pPr>
      <w:r w:rsidRPr="004735BB">
        <w:rPr>
          <w:rFonts w:ascii="Times New Roman" w:eastAsia="TimesNewRomanPSMT" w:hAnsi="Times New Roman" w:cs="Times New Roman"/>
          <w:lang w:eastAsia="ru-RU"/>
        </w:rPr>
        <w:t>Пономаренко О. Образ сонця в поезії Б.-І. Антонича і Т. Шевченка (взаємоперетікання християнських і язичницьких мотивів) / О. Пономаренко // Українська мова і література в школі. – № 2. – 2004. – С. 51 – 56. – Режим доступу:</w:t>
      </w:r>
      <w:hyperlink r:id="rId24" w:history="1">
        <w:r w:rsidRPr="004735BB">
          <w:rPr>
            <w:rStyle w:val="a8"/>
            <w:rFonts w:ascii="Times New Roman" w:eastAsia="TimesNewRomanPSMT" w:hAnsi="Times New Roman" w:cs="Times New Roman"/>
            <w:color w:val="auto"/>
            <w:u w:val="none"/>
            <w:lang w:eastAsia="ru-RU"/>
          </w:rPr>
          <w:t>http://www.ukr-in-school.edu-ua.net</w:t>
        </w:r>
      </w:hyperlink>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NewRomanPSMT" w:hAnsi="Times New Roman" w:cs="Times New Roman"/>
          <w:lang w:eastAsia="ru-RU"/>
        </w:rPr>
      </w:pPr>
      <w:r w:rsidRPr="004735BB">
        <w:rPr>
          <w:rFonts w:ascii="Times New Roman" w:eastAsia="TimesNewRomanPSMT" w:hAnsi="Times New Roman" w:cs="Times New Roman"/>
          <w:lang w:eastAsia="ru-RU"/>
        </w:rPr>
        <w:t>Сергєєва Н.В. Своєрідність поетики Богдана-Ігоря Антонича / Н. В. Сергєєва // Література та історія – С. 196–200. – Режим доступу:</w:t>
      </w:r>
      <w:hyperlink r:id="rId25" w:history="1">
        <w:r w:rsidRPr="004735BB">
          <w:rPr>
            <w:rStyle w:val="a8"/>
            <w:rFonts w:ascii="Times New Roman" w:eastAsia="TimesNewRomanPSMT" w:hAnsi="Times New Roman" w:cs="Times New Roman"/>
            <w:color w:val="auto"/>
            <w:u w:val="none"/>
            <w:lang w:eastAsia="ru-RU"/>
          </w:rPr>
          <w:t>http://istznu.org</w:t>
        </w:r>
      </w:hyperlink>
    </w:p>
    <w:p w:rsidR="00C913C4" w:rsidRPr="004735BB" w:rsidRDefault="007D24C8"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lang w:eastAsia="ru-RU"/>
        </w:rPr>
      </w:pPr>
      <w:hyperlink r:id="rId26" w:history="1">
        <w:r w:rsidR="00C913C4" w:rsidRPr="004735BB">
          <w:rPr>
            <w:rStyle w:val="a8"/>
            <w:rFonts w:ascii="Times New Roman" w:hAnsi="Times New Roman" w:cs="Times New Roman"/>
            <w:color w:val="auto"/>
            <w:u w:val="none"/>
            <w:lang w:eastAsia="ru-RU"/>
          </w:rPr>
          <w:t>Символіка</w:t>
        </w:r>
      </w:hyperlink>
      <w:r w:rsidR="00C913C4" w:rsidRPr="004735BB">
        <w:rPr>
          <w:rFonts w:ascii="Times New Roman" w:eastAsia="Times New Roman" w:hAnsi="Times New Roman" w:cs="Times New Roman"/>
          <w:bCs/>
          <w:lang w:eastAsia="ru-RU"/>
        </w:rPr>
        <w:t xml:space="preserve"> : </w:t>
      </w:r>
      <w:hyperlink r:id="rId27" w:history="1">
        <w:r w:rsidR="00C913C4" w:rsidRPr="004735BB">
          <w:rPr>
            <w:rStyle w:val="a8"/>
            <w:rFonts w:ascii="Times New Roman" w:hAnsi="Times New Roman" w:cs="Times New Roman"/>
            <w:color w:val="auto"/>
            <w:u w:val="none"/>
            <w:lang w:eastAsia="ru-RU"/>
          </w:rPr>
          <w:t>Квіти символи</w:t>
        </w:r>
      </w:hyperlink>
      <w:r w:rsidR="00C913C4" w:rsidRPr="004735BB">
        <w:rPr>
          <w:rFonts w:ascii="Times New Roman" w:eastAsia="Times New Roman" w:hAnsi="Times New Roman" w:cs="Times New Roman"/>
          <w:bCs/>
          <w:lang w:eastAsia="ru-RU"/>
        </w:rPr>
        <w:t xml:space="preserve"> : </w:t>
      </w:r>
      <w:hyperlink r:id="rId28" w:history="1">
        <w:r w:rsidR="00C913C4" w:rsidRPr="004735BB">
          <w:rPr>
            <w:rStyle w:val="a8"/>
            <w:rFonts w:ascii="Times New Roman" w:hAnsi="Times New Roman" w:cs="Times New Roman"/>
            <w:color w:val="auto"/>
            <w:u w:val="none"/>
            <w:lang w:eastAsia="ru-RU"/>
          </w:rPr>
          <w:t>Васильки або Волошки</w:t>
        </w:r>
      </w:hyperlink>
      <w:r w:rsidR="00C913C4" w:rsidRPr="004735BB">
        <w:rPr>
          <w:rFonts w:ascii="Times New Roman" w:hAnsi="Times New Roman" w:cs="Times New Roman"/>
        </w:rPr>
        <w:t>. – Режим доступу :</w:t>
      </w:r>
      <w:hyperlink r:id="rId29" w:history="1">
        <w:r w:rsidR="00C913C4" w:rsidRPr="004735BB">
          <w:rPr>
            <w:rStyle w:val="a8"/>
            <w:rFonts w:ascii="Times New Roman" w:hAnsi="Times New Roman" w:cs="Times New Roman"/>
            <w:color w:val="auto"/>
            <w:u w:val="none"/>
            <w:lang w:eastAsia="ru-RU"/>
          </w:rPr>
          <w:t>http://about-ukraine.com/index.php?text=453</w:t>
        </w:r>
      </w:hyperlink>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Слабошпицький М.  25 поетів української діаспори / М. Слабошпицький // О. Стефанович – самітник із Баффало.– К. : Ярославів Вал, 2006. – с. 728.</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Стефанович О.  Поезії / О. Стефанович. Режим доступу :</w:t>
      </w:r>
      <w:hyperlink r:id="rId30" w:history="1">
        <w:r w:rsidRPr="004735BB">
          <w:rPr>
            <w:rStyle w:val="a8"/>
            <w:rFonts w:ascii="Times New Roman" w:hAnsi="Times New Roman" w:cs="Times New Roman"/>
            <w:color w:val="auto"/>
            <w:u w:val="none"/>
            <w:lang w:val="en-US" w:eastAsia="ru-RU"/>
          </w:rPr>
          <w:t>www</w:t>
        </w:r>
        <w:r w:rsidRPr="004735BB">
          <w:rPr>
            <w:rStyle w:val="a8"/>
            <w:rFonts w:ascii="Times New Roman" w:hAnsi="Times New Roman" w:cs="Times New Roman"/>
            <w:color w:val="auto"/>
            <w:u w:val="none"/>
            <w:lang w:eastAsia="ru-RU"/>
          </w:rPr>
          <w:t>.</w:t>
        </w:r>
        <w:r w:rsidRPr="004735BB">
          <w:rPr>
            <w:rStyle w:val="a8"/>
            <w:rFonts w:ascii="Times New Roman" w:hAnsi="Times New Roman" w:cs="Times New Roman"/>
            <w:color w:val="auto"/>
            <w:u w:val="none"/>
            <w:lang w:val="en-US" w:eastAsia="ru-RU"/>
          </w:rPr>
          <w:t>poetryclub</w:t>
        </w:r>
        <w:r w:rsidRPr="004735BB">
          <w:rPr>
            <w:rStyle w:val="a8"/>
            <w:rFonts w:ascii="Times New Roman" w:hAnsi="Times New Roman" w:cs="Times New Roman"/>
            <w:color w:val="auto"/>
            <w:u w:val="none"/>
            <w:lang w:eastAsia="ru-RU"/>
          </w:rPr>
          <w:t>.</w:t>
        </w:r>
        <w:r w:rsidRPr="004735BB">
          <w:rPr>
            <w:rStyle w:val="a8"/>
            <w:rFonts w:ascii="Times New Roman" w:hAnsi="Times New Roman" w:cs="Times New Roman"/>
            <w:color w:val="auto"/>
            <w:u w:val="none"/>
            <w:lang w:val="en-US" w:eastAsia="ru-RU"/>
          </w:rPr>
          <w:t>com</w:t>
        </w:r>
        <w:r w:rsidRPr="004735BB">
          <w:rPr>
            <w:rStyle w:val="a8"/>
            <w:rFonts w:ascii="Times New Roman" w:hAnsi="Times New Roman" w:cs="Times New Roman"/>
            <w:color w:val="auto"/>
            <w:u w:val="none"/>
            <w:lang w:eastAsia="ru-RU"/>
          </w:rPr>
          <w:t>.</w:t>
        </w:r>
        <w:r w:rsidRPr="004735BB">
          <w:rPr>
            <w:rStyle w:val="a8"/>
            <w:rFonts w:ascii="Times New Roman" w:hAnsi="Times New Roman" w:cs="Times New Roman"/>
            <w:color w:val="auto"/>
            <w:u w:val="none"/>
            <w:lang w:val="en-US" w:eastAsia="ru-RU"/>
          </w:rPr>
          <w:t>ua</w:t>
        </w:r>
      </w:hyperlink>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hAnsi="Times New Roman" w:cs="Times New Roman"/>
        </w:rPr>
      </w:pPr>
      <w:r w:rsidRPr="004735BB">
        <w:rPr>
          <w:rFonts w:ascii="Times New Roman" w:eastAsia="Times New Roman" w:hAnsi="Times New Roman" w:cs="Times New Roman"/>
          <w:spacing w:val="-6"/>
          <w:lang w:eastAsia="ru-RU"/>
        </w:rPr>
        <w:t>Українське слово. Хрестоматія української літератури та літературної критики ХХ ст. [упоряд. В. Яременко та ін.]. – кн. 2: К.:  «Аконіт», 2001. – 800 с.</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NewRomanPSMT" w:hAnsi="Times New Roman" w:cs="Times New Roman"/>
          <w:lang w:eastAsia="ru-RU"/>
        </w:rPr>
      </w:pPr>
      <w:r w:rsidRPr="004735BB">
        <w:rPr>
          <w:rFonts w:ascii="Times New Roman" w:eastAsia="Times New Roman" w:hAnsi="Times New Roman" w:cs="Times New Roman"/>
          <w:lang w:eastAsia="ru-RU"/>
        </w:rPr>
        <w:t>Федотова Т. В. Міфологеми вогню та сонця в українській літературі: інтерпретаційні моделі. Дисертація на здобуття наукового ступеня кандидата філологічних наук за спеціальністю 10.01.01 – українська література. / Т. В. Федотова. – Київський національний університет імені Тараса Шевченка. – Київ, 2005.– Режим доступу : // </w:t>
      </w:r>
      <w:hyperlink r:id="rId31" w:history="1">
        <w:r w:rsidRPr="004735BB">
          <w:rPr>
            <w:rStyle w:val="a8"/>
            <w:rFonts w:ascii="Times New Roman" w:hAnsi="Times New Roman" w:cs="Times New Roman"/>
            <w:color w:val="auto"/>
            <w:u w:val="none"/>
            <w:lang w:eastAsia="ru-RU"/>
          </w:rPr>
          <w:t>http://referatu.net.ua/</w:t>
        </w:r>
      </w:hyperlink>
      <w:r w:rsidRPr="004735BB">
        <w:rPr>
          <w:rFonts w:ascii="Times New Roman" w:eastAsia="Times New Roman" w:hAnsi="Times New Roman" w:cs="Times New Roman"/>
          <w:lang w:eastAsia="ru-RU"/>
        </w:rPr>
        <w:t>referats/7569/164886</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eastAsia="ru-RU"/>
        </w:rPr>
      </w:pPr>
      <w:r w:rsidRPr="004735BB">
        <w:rPr>
          <w:rFonts w:ascii="Times New Roman" w:eastAsia="Times New Roman" w:hAnsi="Times New Roman" w:cs="Times New Roman"/>
          <w:lang w:eastAsia="ru-RU"/>
        </w:rPr>
        <w:t>Фізер І.  Вступна стаття О. Стефанович. Зібрання творів / І. Фізер. – Торонто,1975. – С. 7–8.</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bCs/>
        </w:rPr>
      </w:pPr>
      <w:r w:rsidRPr="004735BB">
        <w:rPr>
          <w:rFonts w:ascii="Times New Roman" w:eastAsia="Times New Roman" w:hAnsi="Times New Roman" w:cs="Times New Roman"/>
          <w:bCs/>
        </w:rPr>
        <w:t>Черній А. М. Релігієзнавство: [посібник] / А. М. Черній. – К.: Академвидав, 2003. – 222 с.; 63-65</w:t>
      </w:r>
    </w:p>
    <w:p w:rsidR="00C913C4" w:rsidRPr="004735BB" w:rsidRDefault="00C913C4" w:rsidP="00C913C4">
      <w:pPr>
        <w:numPr>
          <w:ilvl w:val="0"/>
          <w:numId w:val="31"/>
        </w:numPr>
        <w:tabs>
          <w:tab w:val="left" w:pos="426"/>
        </w:tabs>
        <w:spacing w:after="0" w:line="240" w:lineRule="auto"/>
        <w:ind w:left="0" w:firstLine="0"/>
        <w:contextualSpacing/>
        <w:jc w:val="both"/>
        <w:rPr>
          <w:rFonts w:ascii="Times New Roman" w:eastAsia="TimesNewRomanPSMT" w:hAnsi="Times New Roman" w:cs="Times New Roman"/>
          <w:lang w:eastAsia="ru-RU"/>
        </w:rPr>
      </w:pPr>
      <w:r w:rsidRPr="004735BB">
        <w:rPr>
          <w:rFonts w:ascii="Times New Roman" w:eastAsia="TimesNewRomanPSMT" w:hAnsi="Times New Roman" w:cs="Times New Roman"/>
          <w:lang w:eastAsia="ru-RU"/>
        </w:rPr>
        <w:t>Шелюто В. М. Проблема сакрального як світоглядна проблема / В. М. Шелюто // Наука. Релігія. Суспільство – № 4–2010. – С. 94–101.</w:t>
      </w:r>
    </w:p>
    <w:p w:rsidR="00C913C4" w:rsidRPr="004735BB" w:rsidRDefault="007D24C8" w:rsidP="00C913C4">
      <w:pPr>
        <w:numPr>
          <w:ilvl w:val="0"/>
          <w:numId w:val="31"/>
        </w:numPr>
        <w:tabs>
          <w:tab w:val="left" w:pos="426"/>
        </w:tabs>
        <w:spacing w:after="0" w:line="240" w:lineRule="auto"/>
        <w:ind w:left="0" w:firstLine="0"/>
        <w:contextualSpacing/>
        <w:jc w:val="both"/>
        <w:rPr>
          <w:rFonts w:ascii="Times New Roman" w:eastAsia="Times New Roman" w:hAnsi="Times New Roman" w:cs="Times New Roman"/>
          <w:lang w:val="en-US" w:eastAsia="ru-RU"/>
        </w:rPr>
      </w:pPr>
      <w:hyperlink r:id="rId32" w:history="1">
        <w:r w:rsidR="00C913C4" w:rsidRPr="004735BB">
          <w:rPr>
            <w:rStyle w:val="a8"/>
            <w:rFonts w:ascii="Times New Roman" w:hAnsi="Times New Roman" w:cs="Times New Roman"/>
            <w:color w:val="auto"/>
            <w:u w:val="none"/>
            <w:lang w:val="de-DE" w:eastAsia="ru-RU"/>
          </w:rPr>
          <w:t>http</w:t>
        </w:r>
        <w:r w:rsidR="00C913C4" w:rsidRPr="004735BB">
          <w:rPr>
            <w:rStyle w:val="a8"/>
            <w:rFonts w:ascii="Times New Roman" w:hAnsi="Times New Roman" w:cs="Times New Roman"/>
            <w:color w:val="auto"/>
            <w:u w:val="none"/>
            <w:lang w:val="en-US" w:eastAsia="ru-RU"/>
          </w:rPr>
          <w:t>://</w:t>
        </w:r>
        <w:r w:rsidR="00C913C4" w:rsidRPr="004735BB">
          <w:rPr>
            <w:rStyle w:val="a8"/>
            <w:rFonts w:ascii="Times New Roman" w:hAnsi="Times New Roman" w:cs="Times New Roman"/>
            <w:color w:val="auto"/>
            <w:u w:val="none"/>
            <w:lang w:val="de-DE" w:eastAsia="ru-RU"/>
          </w:rPr>
          <w:t>pidruchniki</w:t>
        </w:r>
        <w:r w:rsidR="00C913C4" w:rsidRPr="004735BB">
          <w:rPr>
            <w:rStyle w:val="a8"/>
            <w:rFonts w:ascii="Times New Roman" w:hAnsi="Times New Roman" w:cs="Times New Roman"/>
            <w:color w:val="auto"/>
            <w:u w:val="none"/>
            <w:lang w:val="en-US" w:eastAsia="ru-RU"/>
          </w:rPr>
          <w:t>.</w:t>
        </w:r>
        <w:r w:rsidR="00C913C4" w:rsidRPr="004735BB">
          <w:rPr>
            <w:rStyle w:val="a8"/>
            <w:rFonts w:ascii="Times New Roman" w:hAnsi="Times New Roman" w:cs="Times New Roman"/>
            <w:color w:val="auto"/>
            <w:u w:val="none"/>
            <w:lang w:val="de-DE" w:eastAsia="ru-RU"/>
          </w:rPr>
          <w:t>ws</w:t>
        </w:r>
        <w:r w:rsidR="00C913C4" w:rsidRPr="004735BB">
          <w:rPr>
            <w:rStyle w:val="a8"/>
            <w:rFonts w:ascii="Times New Roman" w:hAnsi="Times New Roman" w:cs="Times New Roman"/>
            <w:color w:val="auto"/>
            <w:u w:val="none"/>
            <w:lang w:val="en-US" w:eastAsia="ru-RU"/>
          </w:rPr>
          <w:t xml:space="preserve">/ 16730426/ </w:t>
        </w:r>
        <w:r w:rsidR="00C913C4" w:rsidRPr="004735BB">
          <w:rPr>
            <w:rStyle w:val="a8"/>
            <w:rFonts w:ascii="Times New Roman" w:hAnsi="Times New Roman" w:cs="Times New Roman"/>
            <w:color w:val="auto"/>
            <w:u w:val="none"/>
            <w:lang w:val="de-DE" w:eastAsia="ru-RU"/>
          </w:rPr>
          <w:t>religiyeznavstvo</w:t>
        </w:r>
        <w:r w:rsidR="00C913C4" w:rsidRPr="004735BB">
          <w:rPr>
            <w:rStyle w:val="a8"/>
            <w:rFonts w:ascii="Times New Roman" w:hAnsi="Times New Roman" w:cs="Times New Roman"/>
            <w:color w:val="auto"/>
            <w:u w:val="none"/>
            <w:lang w:val="en-US" w:eastAsia="ru-RU"/>
          </w:rPr>
          <w:t xml:space="preserve"> /</w:t>
        </w:r>
        <w:r w:rsidR="00C913C4" w:rsidRPr="004735BB">
          <w:rPr>
            <w:rStyle w:val="a8"/>
            <w:rFonts w:ascii="Times New Roman" w:hAnsi="Times New Roman" w:cs="Times New Roman"/>
            <w:color w:val="auto"/>
            <w:u w:val="none"/>
            <w:lang w:val="de-DE" w:eastAsia="ru-RU"/>
          </w:rPr>
          <w:t>religiyeznavstvo</w:t>
        </w:r>
        <w:r w:rsidR="00C913C4" w:rsidRPr="004735BB">
          <w:rPr>
            <w:rStyle w:val="a8"/>
            <w:rFonts w:ascii="Times New Roman" w:hAnsi="Times New Roman" w:cs="Times New Roman"/>
            <w:color w:val="auto"/>
            <w:u w:val="none"/>
            <w:lang w:val="en-US" w:eastAsia="ru-RU"/>
          </w:rPr>
          <w:t>_ _</w:t>
        </w:r>
        <w:r w:rsidR="00C913C4" w:rsidRPr="004735BB">
          <w:rPr>
            <w:rStyle w:val="a8"/>
            <w:rFonts w:ascii="Times New Roman" w:hAnsi="Times New Roman" w:cs="Times New Roman"/>
            <w:color w:val="auto"/>
            <w:u w:val="none"/>
            <w:lang w:val="de-DE" w:eastAsia="ru-RU"/>
          </w:rPr>
          <w:t>kislyuk</w:t>
        </w:r>
        <w:r w:rsidR="00C913C4" w:rsidRPr="004735BB">
          <w:rPr>
            <w:rStyle w:val="a8"/>
            <w:rFonts w:ascii="Times New Roman" w:hAnsi="Times New Roman" w:cs="Times New Roman"/>
            <w:color w:val="auto"/>
            <w:u w:val="none"/>
            <w:lang w:val="en-US" w:eastAsia="ru-RU"/>
          </w:rPr>
          <w:t>_</w:t>
        </w:r>
        <w:r w:rsidR="00C913C4" w:rsidRPr="004735BB">
          <w:rPr>
            <w:rStyle w:val="a8"/>
            <w:rFonts w:ascii="Times New Roman" w:hAnsi="Times New Roman" w:cs="Times New Roman"/>
            <w:color w:val="auto"/>
            <w:u w:val="none"/>
            <w:lang w:val="de-DE" w:eastAsia="ru-RU"/>
          </w:rPr>
          <w:t>kv</w:t>
        </w:r>
      </w:hyperlink>
    </w:p>
    <w:p w:rsidR="00760907" w:rsidRPr="00760907" w:rsidRDefault="004735BB" w:rsidP="00760907">
      <w:pPr>
        <w:spacing w:after="0"/>
        <w:jc w:val="center"/>
        <w:rPr>
          <w:b/>
          <w:sz w:val="20"/>
          <w:lang w:val="en-US"/>
        </w:rPr>
      </w:pPr>
      <w:r>
        <w:rPr>
          <w:lang w:val="en-US"/>
        </w:rPr>
        <w:br w:type="page"/>
      </w:r>
      <w:r w:rsidR="00760907" w:rsidRPr="00760907">
        <w:rPr>
          <w:rFonts w:ascii="Times New Roman" w:hAnsi="Times New Roman" w:cs="Times New Roman"/>
          <w:b/>
          <w:sz w:val="24"/>
          <w:szCs w:val="28"/>
        </w:rPr>
        <w:lastRenderedPageBreak/>
        <w:t>Таранішин</w:t>
      </w:r>
      <w:r w:rsidR="006F2098">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Андрій</w:t>
      </w:r>
      <w:r w:rsidR="006F2098">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Олександрович</w:t>
      </w:r>
      <w:r w:rsidR="00760907" w:rsidRPr="00760907">
        <w:rPr>
          <w:rFonts w:ascii="Times New Roman" w:hAnsi="Times New Roman" w:cs="Times New Roman"/>
          <w:b/>
          <w:sz w:val="24"/>
          <w:szCs w:val="28"/>
          <w:lang w:val="en-US"/>
        </w:rPr>
        <w:t xml:space="preserve">, </w:t>
      </w:r>
      <w:r w:rsidR="00760907" w:rsidRPr="00760907">
        <w:rPr>
          <w:rFonts w:ascii="Times New Roman" w:hAnsi="Times New Roman" w:cs="Times New Roman"/>
          <w:b/>
          <w:sz w:val="24"/>
          <w:szCs w:val="28"/>
        </w:rPr>
        <w:t>учень</w:t>
      </w:r>
      <w:r w:rsidR="00760907" w:rsidRPr="00760907">
        <w:rPr>
          <w:rFonts w:ascii="Times New Roman" w:hAnsi="Times New Roman" w:cs="Times New Roman"/>
          <w:b/>
          <w:sz w:val="24"/>
          <w:szCs w:val="28"/>
          <w:lang w:val="en-US"/>
        </w:rPr>
        <w:t xml:space="preserve"> 10 </w:t>
      </w:r>
      <w:r w:rsidR="00760907" w:rsidRPr="00760907">
        <w:rPr>
          <w:rFonts w:ascii="Times New Roman" w:hAnsi="Times New Roman" w:cs="Times New Roman"/>
          <w:b/>
          <w:sz w:val="24"/>
          <w:szCs w:val="28"/>
        </w:rPr>
        <w:t>класу</w:t>
      </w:r>
      <w:r w:rsidR="00760907" w:rsidRPr="00760907">
        <w:rPr>
          <w:rFonts w:ascii="Times New Roman" w:hAnsi="Times New Roman" w:cs="Times New Roman"/>
          <w:b/>
          <w:sz w:val="24"/>
          <w:szCs w:val="28"/>
          <w:lang w:val="en-US"/>
        </w:rPr>
        <w:t xml:space="preserve">, </w:t>
      </w:r>
      <w:r w:rsidR="00760907" w:rsidRPr="00760907">
        <w:rPr>
          <w:rFonts w:ascii="Times New Roman" w:hAnsi="Times New Roman" w:cs="Times New Roman"/>
          <w:b/>
          <w:sz w:val="24"/>
          <w:szCs w:val="28"/>
        </w:rPr>
        <w:t>Каховського</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НВК</w:t>
      </w:r>
      <w:r w:rsidR="00760907" w:rsidRPr="00760907">
        <w:rPr>
          <w:rFonts w:ascii="Times New Roman" w:hAnsi="Times New Roman" w:cs="Times New Roman"/>
          <w:b/>
          <w:sz w:val="24"/>
          <w:szCs w:val="28"/>
          <w:lang w:val="en-US"/>
        </w:rPr>
        <w:t xml:space="preserve"> «</w:t>
      </w:r>
      <w:r w:rsidR="00760907" w:rsidRPr="00760907">
        <w:rPr>
          <w:rFonts w:ascii="Times New Roman" w:hAnsi="Times New Roman" w:cs="Times New Roman"/>
          <w:b/>
          <w:sz w:val="24"/>
          <w:szCs w:val="28"/>
        </w:rPr>
        <w:t>Гімназія</w:t>
      </w:r>
      <w:r w:rsidR="00760907" w:rsidRPr="00760907">
        <w:rPr>
          <w:rFonts w:ascii="Times New Roman" w:hAnsi="Times New Roman" w:cs="Times New Roman"/>
          <w:b/>
          <w:sz w:val="24"/>
          <w:szCs w:val="28"/>
          <w:lang w:val="en-US"/>
        </w:rPr>
        <w:t xml:space="preserve"> – </w:t>
      </w:r>
      <w:r w:rsidR="00760907" w:rsidRPr="00760907">
        <w:rPr>
          <w:rFonts w:ascii="Times New Roman" w:hAnsi="Times New Roman" w:cs="Times New Roman"/>
          <w:b/>
          <w:sz w:val="24"/>
          <w:szCs w:val="28"/>
        </w:rPr>
        <w:t>спеціалізована</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школа</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І</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ступеня</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з</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поглибленим</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вивченням</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іноземних</w:t>
      </w:r>
      <w:r w:rsidR="00F61423">
        <w:rPr>
          <w:rFonts w:ascii="Times New Roman" w:hAnsi="Times New Roman" w:cs="Times New Roman"/>
          <w:b/>
          <w:sz w:val="24"/>
          <w:szCs w:val="28"/>
          <w:lang w:val="uk-UA"/>
        </w:rPr>
        <w:t xml:space="preserve"> </w:t>
      </w:r>
      <w:r w:rsidR="00760907" w:rsidRPr="00760907">
        <w:rPr>
          <w:rFonts w:ascii="Times New Roman" w:hAnsi="Times New Roman" w:cs="Times New Roman"/>
          <w:b/>
          <w:sz w:val="24"/>
          <w:szCs w:val="28"/>
        </w:rPr>
        <w:t>мов</w:t>
      </w:r>
      <w:r w:rsidR="00760907" w:rsidRPr="00760907">
        <w:rPr>
          <w:rFonts w:ascii="Times New Roman" w:hAnsi="Times New Roman" w:cs="Times New Roman"/>
          <w:b/>
          <w:sz w:val="24"/>
          <w:szCs w:val="28"/>
          <w:lang w:val="en-US"/>
        </w:rPr>
        <w:t>»</w:t>
      </w:r>
    </w:p>
    <w:p w:rsidR="00760907" w:rsidRPr="00760907" w:rsidRDefault="00760907" w:rsidP="00760907">
      <w:pPr>
        <w:spacing w:after="0"/>
        <w:jc w:val="center"/>
        <w:rPr>
          <w:rFonts w:ascii="Times New Roman" w:hAnsi="Times New Roman" w:cs="Times New Roman"/>
          <w:b/>
          <w:sz w:val="24"/>
          <w:szCs w:val="28"/>
          <w:lang w:val="en-US"/>
        </w:rPr>
      </w:pPr>
      <w:r w:rsidRPr="00760907">
        <w:rPr>
          <w:rFonts w:ascii="Times New Roman" w:hAnsi="Times New Roman" w:cs="Times New Roman"/>
          <w:b/>
          <w:sz w:val="24"/>
          <w:szCs w:val="28"/>
        </w:rPr>
        <w:t>Науковий</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керівник</w:t>
      </w:r>
      <w:r w:rsidRPr="00760907">
        <w:rPr>
          <w:rFonts w:ascii="Times New Roman" w:hAnsi="Times New Roman" w:cs="Times New Roman"/>
          <w:b/>
          <w:sz w:val="24"/>
          <w:szCs w:val="28"/>
          <w:lang w:val="en-US"/>
        </w:rPr>
        <w:t>:</w:t>
      </w:r>
      <w:r w:rsidR="00B16B5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Панасюк</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Валентина</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Іванівна</w:t>
      </w:r>
      <w:r w:rsidRPr="00760907">
        <w:rPr>
          <w:rFonts w:ascii="Times New Roman" w:hAnsi="Times New Roman" w:cs="Times New Roman"/>
          <w:b/>
          <w:sz w:val="24"/>
          <w:szCs w:val="28"/>
          <w:lang w:val="en-US"/>
        </w:rPr>
        <w:t>,</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вчитель</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історії</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та</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правознавства</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Каховського</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НВК</w:t>
      </w:r>
      <w:r w:rsidRPr="00760907">
        <w:rPr>
          <w:rFonts w:ascii="Times New Roman" w:hAnsi="Times New Roman" w:cs="Times New Roman"/>
          <w:b/>
          <w:sz w:val="24"/>
          <w:szCs w:val="28"/>
          <w:lang w:val="en-US"/>
        </w:rPr>
        <w:t xml:space="preserve"> «</w:t>
      </w:r>
      <w:r w:rsidRPr="00760907">
        <w:rPr>
          <w:rFonts w:ascii="Times New Roman" w:hAnsi="Times New Roman" w:cs="Times New Roman"/>
          <w:b/>
          <w:sz w:val="24"/>
          <w:szCs w:val="28"/>
        </w:rPr>
        <w:t>Гімназія</w:t>
      </w:r>
      <w:r w:rsidRPr="00760907">
        <w:rPr>
          <w:rFonts w:ascii="Times New Roman" w:hAnsi="Times New Roman" w:cs="Times New Roman"/>
          <w:b/>
          <w:sz w:val="24"/>
          <w:szCs w:val="28"/>
          <w:lang w:val="en-US"/>
        </w:rPr>
        <w:t xml:space="preserve"> – </w:t>
      </w:r>
      <w:r w:rsidRPr="00760907">
        <w:rPr>
          <w:rFonts w:ascii="Times New Roman" w:hAnsi="Times New Roman" w:cs="Times New Roman"/>
          <w:b/>
          <w:sz w:val="24"/>
          <w:szCs w:val="28"/>
        </w:rPr>
        <w:t>спеціалізована</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школа</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І</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ступеня</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з</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поглибленим</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вивченням</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іноземних</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мов</w:t>
      </w:r>
      <w:r w:rsidRPr="00760907">
        <w:rPr>
          <w:rFonts w:ascii="Times New Roman" w:hAnsi="Times New Roman" w:cs="Times New Roman"/>
          <w:b/>
          <w:sz w:val="24"/>
          <w:szCs w:val="28"/>
          <w:lang w:val="en-US"/>
        </w:rPr>
        <w:t xml:space="preserve">» </w:t>
      </w:r>
      <w:r w:rsidRPr="00760907">
        <w:rPr>
          <w:rFonts w:ascii="Times New Roman" w:hAnsi="Times New Roman" w:cs="Times New Roman"/>
          <w:b/>
          <w:sz w:val="24"/>
          <w:szCs w:val="28"/>
        </w:rPr>
        <w:t>Каховської</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міської</w:t>
      </w:r>
      <w:r w:rsidR="00F61423">
        <w:rPr>
          <w:rFonts w:ascii="Times New Roman" w:hAnsi="Times New Roman" w:cs="Times New Roman"/>
          <w:b/>
          <w:sz w:val="24"/>
          <w:szCs w:val="28"/>
          <w:lang w:val="uk-UA"/>
        </w:rPr>
        <w:t xml:space="preserve"> </w:t>
      </w:r>
      <w:r w:rsidRPr="00760907">
        <w:rPr>
          <w:rFonts w:ascii="Times New Roman" w:hAnsi="Times New Roman" w:cs="Times New Roman"/>
          <w:b/>
          <w:sz w:val="24"/>
          <w:szCs w:val="28"/>
        </w:rPr>
        <w:t>ради</w:t>
      </w:r>
    </w:p>
    <w:p w:rsidR="00760907" w:rsidRPr="00760907" w:rsidRDefault="00760907" w:rsidP="00760907">
      <w:pPr>
        <w:spacing w:after="0"/>
        <w:jc w:val="center"/>
        <w:rPr>
          <w:rFonts w:ascii="Times New Roman" w:hAnsi="Times New Roman" w:cs="Times New Roman"/>
          <w:b/>
          <w:sz w:val="24"/>
          <w:szCs w:val="28"/>
        </w:rPr>
      </w:pPr>
      <w:r w:rsidRPr="00760907">
        <w:rPr>
          <w:rFonts w:ascii="Times New Roman" w:hAnsi="Times New Roman" w:cs="Times New Roman"/>
          <w:b/>
          <w:sz w:val="24"/>
          <w:szCs w:val="28"/>
        </w:rPr>
        <w:t>Відділення: філософії та суспільствознавства</w:t>
      </w:r>
    </w:p>
    <w:p w:rsidR="00760907" w:rsidRPr="00760907" w:rsidRDefault="00760907" w:rsidP="00760907">
      <w:pPr>
        <w:spacing w:after="0"/>
        <w:jc w:val="center"/>
        <w:rPr>
          <w:rFonts w:ascii="Times New Roman" w:hAnsi="Times New Roman" w:cs="Times New Roman"/>
          <w:b/>
          <w:sz w:val="24"/>
          <w:szCs w:val="28"/>
        </w:rPr>
      </w:pPr>
      <w:r w:rsidRPr="00760907">
        <w:rPr>
          <w:rFonts w:ascii="Times New Roman" w:hAnsi="Times New Roman" w:cs="Times New Roman"/>
          <w:b/>
          <w:sz w:val="24"/>
          <w:szCs w:val="28"/>
        </w:rPr>
        <w:t>Секція: соціологія</w:t>
      </w:r>
    </w:p>
    <w:p w:rsidR="00760907" w:rsidRDefault="00760907" w:rsidP="00760907">
      <w:pPr>
        <w:jc w:val="center"/>
        <w:rPr>
          <w:rFonts w:ascii="Times New Roman" w:hAnsi="Times New Roman" w:cs="Times New Roman"/>
          <w:sz w:val="28"/>
          <w:szCs w:val="28"/>
        </w:rPr>
      </w:pPr>
    </w:p>
    <w:p w:rsidR="00760907" w:rsidRDefault="00760907" w:rsidP="00760907">
      <w:pPr>
        <w:spacing w:after="0" w:line="240" w:lineRule="auto"/>
        <w:jc w:val="center"/>
        <w:rPr>
          <w:rFonts w:ascii="Times New Roman" w:hAnsi="Times New Roman" w:cs="Times New Roman"/>
          <w:b/>
          <w:sz w:val="24"/>
          <w:szCs w:val="28"/>
        </w:rPr>
      </w:pPr>
      <w:r w:rsidRPr="00760907">
        <w:rPr>
          <w:rFonts w:ascii="Times New Roman" w:hAnsi="Times New Roman" w:cs="Times New Roman"/>
          <w:b/>
          <w:sz w:val="24"/>
          <w:szCs w:val="28"/>
        </w:rPr>
        <w:t>СУСПІЛЬНІ ФАКТОРИ, ЩО ВПЛИВАЮТЬ НА МОВУ СПІЛКУВАННЯ УКРАЇНСЬКОЇ МОЛОДІ В СОЦІАЛЬНИХ МЕРЕЖАХ</w:t>
      </w:r>
    </w:p>
    <w:p w:rsidR="00760907" w:rsidRDefault="00760907" w:rsidP="00760907">
      <w:pPr>
        <w:spacing w:after="0" w:line="240" w:lineRule="auto"/>
        <w:jc w:val="center"/>
        <w:rPr>
          <w:rFonts w:ascii="Times New Roman" w:hAnsi="Times New Roman" w:cs="Times New Roman"/>
          <w:b/>
          <w:sz w:val="28"/>
          <w:szCs w:val="28"/>
        </w:rPr>
      </w:pPr>
    </w:p>
    <w:p w:rsidR="00760907" w:rsidRDefault="00760907" w:rsidP="00760907">
      <w:pPr>
        <w:spacing w:after="0" w:line="240" w:lineRule="auto"/>
        <w:jc w:val="center"/>
        <w:rPr>
          <w:rFonts w:ascii="Times New Roman" w:hAnsi="Times New Roman" w:cs="Times New Roman"/>
          <w:b/>
          <w:szCs w:val="28"/>
          <w:lang w:val="uk-UA"/>
        </w:rPr>
      </w:pPr>
      <w:r w:rsidRPr="00760907">
        <w:rPr>
          <w:rFonts w:ascii="Times New Roman" w:hAnsi="Times New Roman" w:cs="Times New Roman"/>
          <w:b/>
          <w:szCs w:val="28"/>
          <w:lang w:val="uk-UA"/>
        </w:rPr>
        <w:t>ВСТУП</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Значення мови розуміли ще стародавні римляни. Вони говорили: «Чия влада, того й мова. Чия мова, того й влада.». Значення мови як одного з важелів управління розуміли і в Московському царстві, і в СРСР, коли запроваджували одну мову – російську.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Найхарактернішими рисами, притаманними людині, є суспільна свідомість, суспільна трудова діяльність і мова. Жодна з цих рис не може існувати без двох інших. Особливо тісний зв'язок між мовою та суспільною свідомістю.</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Одним із визначальних чинників зростання авторитету української мови є формування національно свідомої еліти. Як зазначає О.Ткаченко: «Знання національної традиції, своєї історії сприяє розвиткові національності свідомості, основним носієм якої є національна інтелігенція. Проте доки ця свідомість зосереджена тільки в ній, не стала набутком усього народу, не пов’язана із своїм зовнішнім практичним дійовим виявом, національною солідарністю, національна с</w:t>
      </w:r>
      <w:r w:rsidR="00C4234B">
        <w:rPr>
          <w:rFonts w:ascii="Times New Roman" w:hAnsi="Times New Roman" w:cs="Times New Roman"/>
        </w:rPr>
        <w:t>відомість мало що важить».</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Усне слово у телерадіоефірі чи на сцені має могутню силу впливу на свідомість і сприяє утвердженню авторитету мови, тому працівники цієї сфери (журналісти, ведучі телепрограм, актори тощо) повинні усвідомлювати моральну відповідальність за потужний вплив на формування мовної особистості, на виховання молодого покоління. Таких переконань був Іван Огієнко, який зазначав: «Особа, що не знає добре своєї соборної літературної мови та своїх рідномовних обов’язків, не мож</w:t>
      </w:r>
      <w:r w:rsidR="00C4234B">
        <w:rPr>
          <w:rFonts w:ascii="Times New Roman" w:hAnsi="Times New Roman" w:cs="Times New Roman"/>
        </w:rPr>
        <w:t>е бути робітником пера».</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Питання мови в Україні останнім часом набирає все більших обертів. Патріотизм </w:t>
      </w:r>
      <w:r w:rsidR="00C4234B">
        <w:rPr>
          <w:rFonts w:ascii="Times New Roman" w:hAnsi="Times New Roman" w:cs="Times New Roman"/>
        </w:rPr>
        <w:t>входить у моду</w:t>
      </w:r>
      <w:r w:rsidRPr="00760907">
        <w:rPr>
          <w:rFonts w:ascii="Times New Roman" w:hAnsi="Times New Roman" w:cs="Times New Roman"/>
        </w:rPr>
        <w:t>, все більше людей переходять на українську. Уряд створює закони, покликані на збільшення української мови в ефірі радіо, телебачення. Усе більше книг видається та перекладається українською мовою. Загалом, стан української мови зараз найкращий за довгий період. Найбільших обертів ця проблема набуває на найпопулярнішому у світі відеохостингу «</w:t>
      </w:r>
      <w:r w:rsidRPr="00760907">
        <w:rPr>
          <w:rFonts w:ascii="Times New Roman" w:hAnsi="Times New Roman" w:cs="Times New Roman"/>
          <w:lang w:val="en-US"/>
        </w:rPr>
        <w:t>YouTube</w:t>
      </w:r>
      <w:r w:rsidRPr="00760907">
        <w:rPr>
          <w:rFonts w:ascii="Times New Roman" w:hAnsi="Times New Roman" w:cs="Times New Roman"/>
        </w:rPr>
        <w:t xml:space="preserve">». Також, стан мовного середовища в Інтернеті ніяк не регулюється владою, тому тут можна спостерігати відображення реальності.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На фоні агресії Росії щодо України та ведення нею гібридної війни </w:t>
      </w:r>
      <w:r w:rsidRPr="00760907">
        <w:rPr>
          <w:rFonts w:ascii="Times New Roman" w:hAnsi="Times New Roman" w:cs="Times New Roman"/>
          <w:b/>
        </w:rPr>
        <w:t>актуальним</w:t>
      </w:r>
      <w:r w:rsidRPr="00760907">
        <w:rPr>
          <w:rFonts w:ascii="Times New Roman" w:hAnsi="Times New Roman" w:cs="Times New Roman"/>
        </w:rPr>
        <w:t xml:space="preserve"> стало питання не тільки оборони кордонів держави, але й її інформаційного простору. Користуючись соціальними мережами автор звернув увагу на те, що багато сайтів, якими користуються ровесники – російськомовні.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Тому </w:t>
      </w:r>
      <w:r w:rsidRPr="00760907">
        <w:rPr>
          <w:rFonts w:ascii="Times New Roman" w:hAnsi="Times New Roman" w:cs="Times New Roman"/>
          <w:b/>
        </w:rPr>
        <w:t>метою</w:t>
      </w:r>
      <w:r w:rsidRPr="00760907">
        <w:rPr>
          <w:rFonts w:ascii="Times New Roman" w:hAnsi="Times New Roman" w:cs="Times New Roman"/>
        </w:rPr>
        <w:t xml:space="preserve"> даного дослідження є пошук відповіді на запитання «Чому в умовах російської агресії більшість однолітків здебільшого використовують російськомовні медіа?»</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rPr>
        <w:t xml:space="preserve">Виходячи з мети роботи постали такі </w:t>
      </w:r>
      <w:r w:rsidRPr="00760907">
        <w:rPr>
          <w:rFonts w:ascii="Times New Roman" w:hAnsi="Times New Roman" w:cs="Times New Roman"/>
          <w:b/>
        </w:rPr>
        <w:t>завдання:</w:t>
      </w:r>
    </w:p>
    <w:p w:rsidR="00760907" w:rsidRPr="00760907" w:rsidRDefault="00760907" w:rsidP="00760907">
      <w:pPr>
        <w:pStyle w:val="a4"/>
        <w:spacing w:after="0" w:line="240" w:lineRule="auto"/>
        <w:ind w:left="0" w:firstLine="540"/>
        <w:jc w:val="both"/>
        <w:rPr>
          <w:rFonts w:ascii="Times New Roman" w:hAnsi="Times New Roman" w:cs="Times New Roman"/>
          <w:b/>
        </w:rPr>
      </w:pPr>
      <w:r w:rsidRPr="00760907">
        <w:rPr>
          <w:rFonts w:ascii="Times New Roman" w:hAnsi="Times New Roman" w:cs="Times New Roman"/>
        </w:rPr>
        <w:t>- проаналізувати популярні соціальні мережі;</w:t>
      </w:r>
    </w:p>
    <w:p w:rsidR="00760907" w:rsidRPr="00760907" w:rsidRDefault="00760907" w:rsidP="00760907">
      <w:pPr>
        <w:pStyle w:val="a4"/>
        <w:spacing w:after="0" w:line="240" w:lineRule="auto"/>
        <w:ind w:left="0" w:firstLine="540"/>
        <w:jc w:val="both"/>
        <w:rPr>
          <w:rFonts w:ascii="Times New Roman" w:hAnsi="Times New Roman" w:cs="Times New Roman"/>
        </w:rPr>
      </w:pPr>
      <w:r w:rsidRPr="00760907">
        <w:rPr>
          <w:rFonts w:ascii="Times New Roman" w:hAnsi="Times New Roman" w:cs="Times New Roman"/>
        </w:rPr>
        <w:t>- визначити суспільні фактори, що впливають на таке становище;</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рекомендувати українськомовні відповідники.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b/>
        </w:rPr>
        <w:t xml:space="preserve">Об’єктом </w:t>
      </w:r>
      <w:r w:rsidRPr="00760907">
        <w:rPr>
          <w:rFonts w:ascii="Times New Roman" w:hAnsi="Times New Roman" w:cs="Times New Roman"/>
        </w:rPr>
        <w:t xml:space="preserve">даного дослідження є соціальні мережі, зокрема </w:t>
      </w:r>
      <w:r w:rsidRPr="00760907">
        <w:rPr>
          <w:rFonts w:ascii="Times New Roman" w:hAnsi="Times New Roman" w:cs="Times New Roman"/>
          <w:lang w:val="en-US"/>
        </w:rPr>
        <w:t>YouTube</w:t>
      </w:r>
      <w:r w:rsidRPr="00760907">
        <w:rPr>
          <w:rFonts w:ascii="Times New Roman" w:hAnsi="Times New Roman" w:cs="Times New Roman"/>
        </w:rPr>
        <w:t xml:space="preserve">.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b/>
        </w:rPr>
        <w:t xml:space="preserve">Предметом </w:t>
      </w:r>
      <w:r w:rsidRPr="00760907">
        <w:rPr>
          <w:rFonts w:ascii="Times New Roman" w:hAnsi="Times New Roman" w:cs="Times New Roman"/>
        </w:rPr>
        <w:t>дослідження є причини споживання українською молоддю російськомовного медіатексту.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Виходячи з завдань та об’єкту і предмету дослідження, головними </w:t>
      </w:r>
      <w:r w:rsidRPr="00760907">
        <w:rPr>
          <w:rFonts w:ascii="Times New Roman" w:hAnsi="Times New Roman" w:cs="Times New Roman"/>
          <w:b/>
        </w:rPr>
        <w:t>методами</w:t>
      </w:r>
      <w:r w:rsidRPr="00760907">
        <w:rPr>
          <w:rFonts w:ascii="Times New Roman" w:hAnsi="Times New Roman" w:cs="Times New Roman"/>
        </w:rPr>
        <w:t xml:space="preserve"> в роботі стали аналіз, синтез та соцопитування.</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Новизною </w:t>
      </w:r>
      <w:r w:rsidRPr="00760907">
        <w:rPr>
          <w:rFonts w:ascii="Times New Roman" w:hAnsi="Times New Roman" w:cs="Times New Roman"/>
        </w:rPr>
        <w:t xml:space="preserve">даної роботи є погляд на проблему не досвідчених науковців, а молодого практика, який користується цими ресурсами у повсякденному житті, тобто погляд зсередини.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b/>
        </w:rPr>
        <w:lastRenderedPageBreak/>
        <w:t xml:space="preserve">Прикладною цінністю </w:t>
      </w:r>
      <w:r w:rsidRPr="00760907">
        <w:rPr>
          <w:rFonts w:ascii="Times New Roman" w:hAnsi="Times New Roman" w:cs="Times New Roman"/>
        </w:rPr>
        <w:t>даного дослідження стануть ті висновки роботи і поради, які автор може надати державним структурам і маркетинговим службам українського медіапростору та одноліткам у пошуках</w:t>
      </w:r>
      <w:r w:rsidR="00C4234B">
        <w:rPr>
          <w:rFonts w:ascii="Times New Roman" w:hAnsi="Times New Roman" w:cs="Times New Roman"/>
        </w:rPr>
        <w:t xml:space="preserve"> україномовних </w:t>
      </w:r>
      <w:r w:rsidRPr="00760907">
        <w:rPr>
          <w:rFonts w:ascii="Times New Roman" w:hAnsi="Times New Roman" w:cs="Times New Roman"/>
        </w:rPr>
        <w:t>інтернет-ресурсів.</w:t>
      </w:r>
    </w:p>
    <w:p w:rsid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Дана робота складається зі вступу, двох розділів, висновку та додатків. Вона була апробована на конкурсі-захисті наукових робіт НТГ.</w:t>
      </w:r>
    </w:p>
    <w:p w:rsidR="00C4234B" w:rsidRPr="00760907" w:rsidRDefault="00C4234B" w:rsidP="00760907">
      <w:pPr>
        <w:spacing w:after="0" w:line="240" w:lineRule="auto"/>
        <w:ind w:firstLine="540"/>
        <w:jc w:val="both"/>
        <w:rPr>
          <w:rFonts w:ascii="Times New Roman" w:hAnsi="Times New Roman" w:cs="Times New Roman"/>
        </w:rPr>
      </w:pPr>
    </w:p>
    <w:p w:rsidR="00760907" w:rsidRPr="00760907" w:rsidRDefault="00760907" w:rsidP="00C4234B">
      <w:pPr>
        <w:spacing w:after="0" w:line="240" w:lineRule="auto"/>
        <w:jc w:val="center"/>
        <w:rPr>
          <w:rFonts w:ascii="Times New Roman" w:hAnsi="Times New Roman" w:cs="Times New Roman"/>
          <w:b/>
          <w:caps/>
        </w:rPr>
      </w:pPr>
      <w:r w:rsidRPr="00760907">
        <w:rPr>
          <w:rFonts w:ascii="Times New Roman" w:hAnsi="Times New Roman" w:cs="Times New Roman"/>
          <w:b/>
          <w:caps/>
        </w:rPr>
        <w:t>РОЗДІЛ 1</w:t>
      </w:r>
    </w:p>
    <w:p w:rsidR="00760907" w:rsidRPr="00C4234B" w:rsidRDefault="00760907" w:rsidP="00C4234B">
      <w:pPr>
        <w:spacing w:after="0" w:line="240" w:lineRule="auto"/>
        <w:ind w:firstLine="540"/>
        <w:jc w:val="center"/>
        <w:rPr>
          <w:rFonts w:ascii="Times New Roman" w:hAnsi="Times New Roman" w:cs="Times New Roman"/>
          <w:b/>
          <w:caps/>
        </w:rPr>
      </w:pPr>
      <w:r w:rsidRPr="00760907">
        <w:rPr>
          <w:rFonts w:ascii="Times New Roman" w:hAnsi="Times New Roman" w:cs="Times New Roman"/>
          <w:b/>
          <w:caps/>
        </w:rPr>
        <w:t xml:space="preserve">Мова </w:t>
      </w:r>
      <w:r w:rsidR="00C4234B">
        <w:rPr>
          <w:rFonts w:ascii="Times New Roman" w:hAnsi="Times New Roman" w:cs="Times New Roman"/>
          <w:b/>
          <w:caps/>
        </w:rPr>
        <w:t>– складова творення суспільства</w:t>
      </w:r>
    </w:p>
    <w:p w:rsidR="00760907" w:rsidRPr="00C4234B" w:rsidRDefault="00760907" w:rsidP="00C4234B">
      <w:pPr>
        <w:spacing w:after="0" w:line="240" w:lineRule="auto"/>
        <w:ind w:firstLine="540"/>
        <w:jc w:val="both"/>
        <w:rPr>
          <w:rFonts w:ascii="Times New Roman" w:hAnsi="Times New Roman" w:cs="Times New Roman"/>
          <w:b/>
        </w:rPr>
      </w:pPr>
      <w:r w:rsidRPr="00760907">
        <w:rPr>
          <w:rFonts w:ascii="Times New Roman" w:hAnsi="Times New Roman" w:cs="Times New Roman"/>
          <w:b/>
        </w:rPr>
        <w:t>1.1. Ст</w:t>
      </w:r>
      <w:r w:rsidR="00C4234B">
        <w:rPr>
          <w:rFonts w:ascii="Times New Roman" w:hAnsi="Times New Roman" w:cs="Times New Roman"/>
          <w:b/>
        </w:rPr>
        <w:t>атус української мови в історії</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Соціум – дуже складна структура, яка будується на різному ґрунті. Але одним із найважливіших факторів його творення є мова, якою спілкуються індивіди, що є його учасниками. Для людей важливо стати частиною суспільства, бути прийнятим до групи собі подібних. Через це індивід може прийняти рішення спілкуватися мовою тієї спільноти, групи, соціуму тощо, якою говорять її представники.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Оскільки мова є суспільним явищем, то вона перебуває в тісному зв'язку із суспільством. Цей зв'язок є обопільним. З одного боку, мова створюється і розвивається суспільством, з іншого - без мови не було б суспільства. Суспільство обслуговують, крім мови, й інші явища - наука, техніка, ідеологія, культура, релігія тощо, однак мова виокремлюється із усіх інших суспільних явищ, бо вона обслуговує всі без винятку сторони життя й діяльності людини. Якщо, скажімо, ідеологія обслуговує певні суспільні класи, релігія – окремігрупи людей, то мова - всі сфери соціуму як функціонального організму. Навіть трудова діяльність не могла б здійснюватися без мови.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Впродовж ХХ століття українців знищували (голодомор як яскравий приклад геноциду нації, розстріл інтелігенції та інтелектуальної еліти). Через відсутність відомих освічених носіїв мови, людей, які пропагували б красу слова, втрачався імідж української мови. Нею не говорили відомі </w:t>
      </w:r>
      <w:r w:rsidR="00C4234B">
        <w:rPr>
          <w:rFonts w:ascii="Times New Roman" w:hAnsi="Times New Roman" w:cs="Times New Roman"/>
        </w:rPr>
        <w:t xml:space="preserve">творці та діячі, бо одні з них </w:t>
      </w:r>
      <w:r w:rsidRPr="00760907">
        <w:rPr>
          <w:rFonts w:ascii="Times New Roman" w:hAnsi="Times New Roman" w:cs="Times New Roman"/>
        </w:rPr>
        <w:t>пристосувалися під натиском режиму розмовляти російською, а інших, більш принципових було заслано до Сибіру або вбито. (прикладом можуть бути події у Сандармосі, коли було розстріляно понад 9500 людей 58 національностей, серед яких було багато українців, зокрема видатних діячів культури, політичних та громадських діячів, учених, священнослужителів тощо).  У цілях підтримання порядку в містах та боротьби з опором та повстаннями українського народу, в них селилися більшовики, солдати та агенти НКВС. Через це недоторканою українська мова лишилася в селах та малонаселених містах, через що отримала статус сільської, непрестижної, «хлопської». Відмова розмовляти рідною мовою є глибинним або підсвідомим страхом, викликаним тривалими утисками, як української мови, так і української культури.</w:t>
      </w:r>
    </w:p>
    <w:p w:rsidR="00760907" w:rsidRPr="00760907" w:rsidRDefault="00760907" w:rsidP="00760907">
      <w:pPr>
        <w:spacing w:after="0" w:line="240" w:lineRule="auto"/>
        <w:ind w:firstLine="540"/>
        <w:jc w:val="both"/>
        <w:rPr>
          <w:rFonts w:ascii="Times New Roman" w:hAnsi="Times New Roman" w:cs="Times New Roman"/>
        </w:rPr>
      </w:pPr>
    </w:p>
    <w:p w:rsidR="00760907" w:rsidRPr="00C4234B" w:rsidRDefault="00760907" w:rsidP="00C4234B">
      <w:pPr>
        <w:spacing w:after="0" w:line="240" w:lineRule="auto"/>
        <w:ind w:firstLine="540"/>
        <w:jc w:val="both"/>
        <w:rPr>
          <w:rFonts w:ascii="Times New Roman" w:hAnsi="Times New Roman" w:cs="Times New Roman"/>
          <w:b/>
        </w:rPr>
      </w:pPr>
      <w:r w:rsidRPr="00760907">
        <w:rPr>
          <w:rFonts w:ascii="Times New Roman" w:hAnsi="Times New Roman" w:cs="Times New Roman"/>
          <w:b/>
        </w:rPr>
        <w:t>1.2.</w:t>
      </w:r>
      <w:r w:rsidR="00C4234B">
        <w:rPr>
          <w:rFonts w:ascii="Times New Roman" w:hAnsi="Times New Roman" w:cs="Times New Roman"/>
          <w:b/>
        </w:rPr>
        <w:t xml:space="preserve"> Сучасний стан української мови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З пробудженням національної самосвідомості після подій «Революції гідності» 2013-2014 років статус української мови різко змінився. Цьому також посприяла АТО на сході держави. У цей період патріотизм став модним та популярним, багато людей організувалися й стали займатися волонтерською діяльністю на підтримку армії. На людей, що розмовляють українською перестали дивитися з нерозумінням та презирством, над ними вже не насміхаються. Сама мова скинула ярмо меншини, атавізму української нації та атрибуту людей з Західної України, або людей з глибоко патріотичними переконаннями. Вона стала популярною та шанованою, люди, що розмовляють нею повсякденно сприймаються з пошаною та повагою. Громадяни стали набагато частіше казати, </w:t>
      </w:r>
      <w:r w:rsidR="00C4234B">
        <w:rPr>
          <w:rFonts w:ascii="Times New Roman" w:hAnsi="Times New Roman" w:cs="Times New Roman"/>
        </w:rPr>
        <w:t>що визнають її як державну, все</w:t>
      </w:r>
      <w:r w:rsidRPr="00760907">
        <w:rPr>
          <w:rFonts w:ascii="Times New Roman" w:hAnsi="Times New Roman" w:cs="Times New Roman"/>
        </w:rPr>
        <w:t xml:space="preserve"> більше підприємств, установ переходять на українську мову, перекладають нею свої сайти та всіляко намагаються показати свою патріотичність.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З процесом дорослішання через накопичення багатого життєвого досвіду та природні процеси в організмі та мозку наша здатність приймати зміни та адаптуватися до них слабшає. Також, звичок, які продовжуються протягом років або навіть десятиліть набагато складніше позбутися, особливо якщо вони тягнуться з дитинства, коли у людини закладаються основні принципи поведінки та комунікації. Через насадження радянських ідеалів, думок та передусім, російської мови, після розпаду СРСР, багато людей так і лишилися російськомовними, адже це звичка, що тягнеться ще з дитинства, і люди не бачили сенсу докладати великих зусиль, щоб її змінити, або ж просто не замислювалися над цим узагалі. Іншою причиною може бути </w:t>
      </w:r>
      <w:r w:rsidRPr="00760907">
        <w:rPr>
          <w:rFonts w:ascii="Times New Roman" w:hAnsi="Times New Roman" w:cs="Times New Roman"/>
        </w:rPr>
        <w:lastRenderedPageBreak/>
        <w:t>неспроможність говорити українською через заходи СРСР, покликані знищити національну самосвідомість українців, заборонити їхню мову та знищити культуру. СРСР була російськомовною країною, тому більшість громадян або зовсім не знали української, або ж володіли нею вкрай погано, тому після утворення незалежної України були неспроможними говорити новою державною мовою.</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Впродовж життя у людей складається певна думкаодне про одного, й кожен намагається відповідати цьому усталеному образу. Як зазначив у книзі «Психологія в</w:t>
      </w:r>
      <w:r w:rsidR="00C4234B">
        <w:rPr>
          <w:rFonts w:ascii="Times New Roman" w:hAnsi="Times New Roman" w:cs="Times New Roman"/>
        </w:rPr>
        <w:t>пливу» психолог Роберт Чалдині</w:t>
      </w:r>
      <w:r w:rsidRPr="00760907">
        <w:rPr>
          <w:rFonts w:ascii="Times New Roman" w:hAnsi="Times New Roman" w:cs="Times New Roman"/>
        </w:rPr>
        <w:t xml:space="preserve"> на прикладі китайських дослідів над американськими військовополоненими, люди мають тенденцію відповідати своїм словам і тому образу себе, який вони створили. І чим довше вони від цього образу</w:t>
      </w:r>
      <w:r w:rsidR="00C4234B">
        <w:rPr>
          <w:rFonts w:ascii="Times New Roman" w:hAnsi="Times New Roman" w:cs="Times New Roman"/>
        </w:rPr>
        <w:t xml:space="preserve"> не відходять, тим складніше їм</w:t>
      </w:r>
      <w:r w:rsidRPr="00760907">
        <w:rPr>
          <w:rFonts w:ascii="Times New Roman" w:hAnsi="Times New Roman" w:cs="Times New Roman"/>
        </w:rPr>
        <w:t xml:space="preserve"> прийняти зміни у собі, а ще складніше ловити на собі погляди, сповнені нерозуміння й ошелешення від близьких та просто знайомих людей, коли вони бачать кардинальну зміну в поведінці індивіда, до якої вони звикли. Спричинити небажання змінюватися також може те, що людина просто не хоче пояснювати оточуючим причини такої кардинальної з точки зору суспільства зміни, як мова спілкування.</w:t>
      </w:r>
    </w:p>
    <w:p w:rsidR="00C4234B" w:rsidRDefault="00C4234B" w:rsidP="00C4234B">
      <w:pPr>
        <w:spacing w:after="0" w:line="240" w:lineRule="auto"/>
        <w:jc w:val="both"/>
        <w:rPr>
          <w:rFonts w:ascii="Times New Roman" w:hAnsi="Times New Roman" w:cs="Times New Roman"/>
          <w:b/>
        </w:rPr>
      </w:pPr>
    </w:p>
    <w:p w:rsidR="00760907" w:rsidRPr="00C4234B" w:rsidRDefault="00760907" w:rsidP="00C4234B">
      <w:pPr>
        <w:spacing w:after="0" w:line="240" w:lineRule="auto"/>
        <w:jc w:val="both"/>
        <w:rPr>
          <w:rFonts w:ascii="Times New Roman" w:hAnsi="Times New Roman" w:cs="Times New Roman"/>
          <w:b/>
        </w:rPr>
      </w:pPr>
      <w:r w:rsidRPr="00760907">
        <w:rPr>
          <w:rFonts w:ascii="Times New Roman" w:hAnsi="Times New Roman" w:cs="Times New Roman"/>
          <w:b/>
        </w:rPr>
        <w:t>1.3. Опитування ровесни</w:t>
      </w:r>
      <w:r w:rsidR="00C4234B">
        <w:rPr>
          <w:rFonts w:ascii="Times New Roman" w:hAnsi="Times New Roman" w:cs="Times New Roman"/>
          <w:b/>
        </w:rPr>
        <w:t>ків на предмет мови в Інтернеті</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На зламі тисячоліть вирізняються дві головні, багато в чому суперечливі тенденції розвитку цивілізації. З одного боку, небаченого розмаху набрали глобалізаційні, інтеграційні в своїй основі процеси, які швидко інтерналізують економічний та духовно-ціннісний простір. З іншого боку, інтенсивно йдуть процеси культурної диференціації, регіоналізації, етнічної самоідентифікації. Ці проце</w:t>
      </w:r>
      <w:r w:rsidR="00C4234B">
        <w:rPr>
          <w:rFonts w:ascii="Times New Roman" w:hAnsi="Times New Roman" w:cs="Times New Roman"/>
        </w:rPr>
        <w:t>си настільки переплітаються, що</w:t>
      </w:r>
      <w:r w:rsidRPr="00760907">
        <w:rPr>
          <w:rFonts w:ascii="Times New Roman" w:hAnsi="Times New Roman" w:cs="Times New Roman"/>
        </w:rPr>
        <w:t xml:space="preserve"> привели до появи нового поняття – «глобокалізм». Звідси й формула, яка визначає напрям практичної політики в країнах, що хочуть іти в ногу з часом – «мислити глобально, але діяти локаль</w:t>
      </w:r>
      <w:r w:rsidR="00C4234B">
        <w:rPr>
          <w:rFonts w:ascii="Times New Roman" w:hAnsi="Times New Roman" w:cs="Times New Roman"/>
        </w:rPr>
        <w:t xml:space="preserve">но». </w:t>
      </w:r>
      <w:r w:rsidRPr="00760907">
        <w:rPr>
          <w:rFonts w:ascii="Times New Roman" w:hAnsi="Times New Roman" w:cs="Times New Roman"/>
        </w:rPr>
        <w:t>Цю теорі</w:t>
      </w:r>
      <w:r w:rsidR="00C4234B">
        <w:rPr>
          <w:rFonts w:ascii="Times New Roman" w:hAnsi="Times New Roman" w:cs="Times New Roman"/>
        </w:rPr>
        <w:t xml:space="preserve">ю яскраво можна проілюструвати </w:t>
      </w:r>
      <w:r w:rsidRPr="00760907">
        <w:rPr>
          <w:rFonts w:ascii="Times New Roman" w:hAnsi="Times New Roman" w:cs="Times New Roman"/>
        </w:rPr>
        <w:t>вико</w:t>
      </w:r>
      <w:r w:rsidR="00C4234B">
        <w:rPr>
          <w:rFonts w:ascii="Times New Roman" w:hAnsi="Times New Roman" w:cs="Times New Roman"/>
        </w:rPr>
        <w:t xml:space="preserve">ристанням Інтернету.  Останнім </w:t>
      </w:r>
      <w:r w:rsidRPr="00760907">
        <w:rPr>
          <w:rFonts w:ascii="Times New Roman" w:hAnsi="Times New Roman" w:cs="Times New Roman"/>
        </w:rPr>
        <w:t>часом він набув значної популярності. Його головною особливістю є те, що споживач має найбільше можливостей для вибору медіатексту, а також для долучення до його творення та реагування на вже не існуючі тексти</w:t>
      </w:r>
      <w:r w:rsidR="00C4234B">
        <w:rPr>
          <w:rFonts w:ascii="Times New Roman" w:hAnsi="Times New Roman" w:cs="Times New Roman"/>
        </w:rPr>
        <w:t xml:space="preserve">. Також він поєднує різні види </w:t>
      </w:r>
      <w:r w:rsidRPr="00760907">
        <w:rPr>
          <w:rFonts w:ascii="Times New Roman" w:hAnsi="Times New Roman" w:cs="Times New Roman"/>
        </w:rPr>
        <w:t>медіатекстів: візуальні, звукові, власне</w:t>
      </w:r>
      <w:r w:rsidR="00C4234B">
        <w:rPr>
          <w:rFonts w:ascii="Times New Roman" w:hAnsi="Times New Roman" w:cs="Times New Roman"/>
        </w:rPr>
        <w:t xml:space="preserve"> текстові. Сучасна людина майже</w:t>
      </w:r>
      <w:r w:rsidRPr="00760907">
        <w:rPr>
          <w:rFonts w:ascii="Times New Roman" w:hAnsi="Times New Roman" w:cs="Times New Roman"/>
        </w:rPr>
        <w:t xml:space="preserve"> повністю формує свої смаки та уявлення про навколишній світ не з особистого досвіду, а за посередництва мас-медіа, які пропонують певні зразки поведінки.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Зараз зі збільшенням розповсюдженості соцмереж та збільшенням в Інтернеті кількості людей молодшого покоління, статусність, авторитетність, кредит довіри визначається розміром аудиторії блогера. Через недосвідченість у пошуку матеріалів та роботи з ними, небажання провести глибокий аналіз та дослідження, або ж просто жагу зробити сенсаційний заголовок для привертання уваги якомога більшої кількості людей, з таких ресурсів досить часто можна почути дезінформацію. Часто блогери хочуть викласти свою думку та реакцію на подію, поки вона ще актуальна, і професійні мас-медіа можуть дозволити собі провести серйозний аналіз і оприлюднити інформацію про випадок, коли про нього досі говорять, але інтернет-діячі дуже рідко коли мають таку команду і тому ціллю вважають передусім розповісти про проблему, а не освітлити істину.</w:t>
      </w:r>
    </w:p>
    <w:p w:rsidR="00760907" w:rsidRPr="00760907" w:rsidRDefault="00C4234B" w:rsidP="00760907">
      <w:pPr>
        <w:spacing w:after="0" w:line="240" w:lineRule="auto"/>
        <w:ind w:firstLine="540"/>
        <w:jc w:val="both"/>
        <w:rPr>
          <w:rFonts w:ascii="Times New Roman" w:hAnsi="Times New Roman" w:cs="Times New Roman"/>
        </w:rPr>
      </w:pPr>
      <w:r>
        <w:rPr>
          <w:rFonts w:ascii="Times New Roman" w:hAnsi="Times New Roman" w:cs="Times New Roman"/>
        </w:rPr>
        <w:t>У низці</w:t>
      </w:r>
      <w:r w:rsidR="00760907" w:rsidRPr="00760907">
        <w:rPr>
          <w:rFonts w:ascii="Times New Roman" w:hAnsi="Times New Roman" w:cs="Times New Roman"/>
        </w:rPr>
        <w:t xml:space="preserve"> численних проблем, що з ними нині доводиться стикатися Українській державі,  особливо гострою  можна вважати екологію інформаційного простору через відсутність системи професійного інформування про суб’єкти інформаційного ринку загалом та про характеристики і зацікавлення споживачів зокрема. Українськомовні мас-медіа сьогодні не справляються зі своїми функціями, зокрема управлінською, маркетинговою, тому  й формування громадської думки  часто належить іншомовним (здебільшого російськомовним) мас-медіа.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Соціальні медіа визначаються як Інтернет-платформи та технології, які дозволяють користувачам взаємодіяти та /або сприяють створенню та обміну згенерованим користувачем контентом. У той час як сфера розвивається, на даний час найбільш часто використовуються зразки, що включають у себе: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онлайн-форуми / обговорення, спільноти, блоги, соціальні мережі (наприклад: Facebook);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Відео / фото обмін (наприклад: YouTube)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Багатоосібні / групові комунікації та / або платформи для співробітництва (наприклад: Twitter, LinkedIn).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Дані соціальних медіа відносяться до інформації (фотографії, коментарі тощо), яку користувачі створюють та діляться під час занять у / або з соціальними медіа. Це часто включає в себе особисті дані. Дослідження у соціальних медіа (ДСМ SMR – social media research) на </w:t>
      </w:r>
      <w:r w:rsidRPr="00760907">
        <w:rPr>
          <w:rFonts w:ascii="Times New Roman" w:hAnsi="Times New Roman" w:cs="Times New Roman"/>
        </w:rPr>
        <w:lastRenderedPageBreak/>
        <w:t>включають в себе всі дослідження, де дані соціальних медіа використовується самі по собі або у поєднанні з інформацією з інших джерел. Приклади поточних досліджень у соціальних медіа включають у себе:</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моніторинг і сканування соціальних медіа (від автоматизованого моніторингу згадок про бренд до окремих кабінетних досліджень);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етнографічні дослідження (спостереження в Інтернеті соціальної поведінки осіб, які беруть участь, а також збір первинних даних у різних формах, в тому числі «додавання у друзі» користувачів. Це включає в себе етнографію – етнографію в мережі інтернет;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методи спів-створювання, що використовуються у наукових цілях;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онлайн-спільноти, які створюють або передають думки споживачів, їх реакції, зворотній зв'язок - на регулярній, формальній чи систематичній основі. Зверніть увагу, що соціальні медіа дослідження (СМД) виключають вивчення поведінку досліджень споживачів за рамками мережі інтернет, навіть якщо проводиться на веб-сайтах соціальних медіа.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У Каховській гімназії автор провівопитування з метою дізнатися причину використання однолітками російсько</w:t>
      </w:r>
      <w:r w:rsidR="00C4234B">
        <w:rPr>
          <w:rFonts w:ascii="Times New Roman" w:hAnsi="Times New Roman" w:cs="Times New Roman"/>
        </w:rPr>
        <w:t>ї мови у соцмережах</w:t>
      </w:r>
      <w:r w:rsidRPr="00760907">
        <w:rPr>
          <w:rFonts w:ascii="Times New Roman" w:hAnsi="Times New Roman" w:cs="Times New Roman"/>
        </w:rPr>
        <w:t xml:space="preserve">. Дослідження проводилося з-поміж учнів 8-11 класів. На складені дослідником запитання відповідали 120 респондентів. </w:t>
      </w:r>
      <w:bookmarkStart w:id="2" w:name="_Hlk532154375"/>
      <w:r w:rsidRPr="00760907">
        <w:rPr>
          <w:rFonts w:ascii="Times New Roman" w:hAnsi="Times New Roman" w:cs="Times New Roman"/>
        </w:rPr>
        <w:t xml:space="preserve">З результатів стало </w:t>
      </w:r>
      <w:r w:rsidR="00C4234B">
        <w:rPr>
          <w:rFonts w:ascii="Times New Roman" w:hAnsi="Times New Roman" w:cs="Times New Roman"/>
        </w:rPr>
        <w:t>зрозуміло,</w:t>
      </w:r>
      <w:r w:rsidRPr="00760907">
        <w:rPr>
          <w:rFonts w:ascii="Times New Roman" w:hAnsi="Times New Roman" w:cs="Times New Roman"/>
        </w:rPr>
        <w:t xml:space="preserve"> що у деяких випадках мова спілкування в родині та суспільстві, чи в компанії друзів відрізняється. Це можна пояснити звичкою людей розмовляти різними мовами в різних спільнотах чи підлаштуванням </w:t>
      </w:r>
      <w:r w:rsidR="00C4234B" w:rsidRPr="00760907">
        <w:rPr>
          <w:rFonts w:ascii="Times New Roman" w:hAnsi="Times New Roman" w:cs="Times New Roman"/>
        </w:rPr>
        <w:t>під співрозмовника</w:t>
      </w:r>
      <w:r w:rsidRPr="00760907">
        <w:rPr>
          <w:rFonts w:ascii="Times New Roman" w:hAnsi="Times New Roman" w:cs="Times New Roman"/>
        </w:rPr>
        <w:t xml:space="preserve"> для зручності спілкування обох. Так, більшість опитаних людей задумувалися над зміною мови постійного спілкування, часто після якоїсь події, як то подорож до Західної України. Через те, що люди бачили україномовну спільноту, де люди мають кращий рівень життя, ближчі до європейських цінностей, їм хотілося стати частиною цього суспільства.</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Проте, причиною продовження спілкування російською майже всі назвали якісь суспільні причини. Деякі люди сказали, що остерігаються насмішок від однолітків та друзів, інші сказали, що через російськомовне суспільство, в якому вони перебувають, тобто їхнє коло друзів та загалом усього населення міста, змінити мову постійного спілкування «було б дивно», розуміючи під цим уявлення того, що виділятися в такому питанні з-поміж більшості людей могло б привернути забагато уваги до їх персони, іноді нерозуміння. Хтось зазначив, що їм би було важко постійно слідкувати за своїм мовленням коли усе коло спілкування розмовляє відмінною мовою. За їхніми словами, їм складно контролювати як зміст сказаного співрозмовником, так і вираження своєї власної думки іншою мовою.</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Більшість опитаних сказали, що підлаштовуються під мову співрозмовника. Але причини цього різняться. Хтось зазначив, що це виключно для зручності людини, з якою він/вона говорить. Деяким і самим зручніше розмовляти однією мовою зі співрозмовником, бо можна уникнути складнощів, описаних вище.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Усі опитані сказали, що в більшій чи меншій мірі дивляться YouTube. Більше половини респондентів сказали, що дивляться українськомовні канали, але більшість усе одно надають перевагу зарубіжним (російсько- та англомовним). Деякі зазначили, що дивляться українськомовні канали лише іноді. Тим не менш, майже половина не дивиться українськомовні канали на Ютюбі взагалі. Приблизно третина опитаних не знала про існування таких, дивлячись лише іншомовний контент. Але втім, більша частина людей була зацікавлена у пошуку українськомовних каналів і намагалися знайти контент, що відповідав би їх вподобанням державною мовою. </w:t>
      </w:r>
    </w:p>
    <w:bookmarkEnd w:id="2"/>
    <w:p w:rsidR="00C4234B" w:rsidRDefault="00C4234B" w:rsidP="00C4234B">
      <w:pPr>
        <w:spacing w:after="0" w:line="240" w:lineRule="auto"/>
        <w:ind w:left="720"/>
        <w:jc w:val="center"/>
        <w:rPr>
          <w:rFonts w:ascii="Times New Roman" w:hAnsi="Times New Roman" w:cs="Times New Roman"/>
        </w:rPr>
      </w:pPr>
    </w:p>
    <w:p w:rsidR="00760907" w:rsidRPr="00C4234B" w:rsidRDefault="00760907" w:rsidP="00C4234B">
      <w:pPr>
        <w:spacing w:after="0" w:line="240" w:lineRule="auto"/>
        <w:ind w:left="720"/>
        <w:jc w:val="center"/>
        <w:rPr>
          <w:rFonts w:ascii="Times New Roman" w:hAnsi="Times New Roman" w:cs="Times New Roman"/>
        </w:rPr>
      </w:pPr>
      <w:r w:rsidRPr="00760907">
        <w:rPr>
          <w:rFonts w:ascii="Times New Roman" w:hAnsi="Times New Roman" w:cs="Times New Roman"/>
          <w:b/>
          <w:caps/>
        </w:rPr>
        <w:t>РОЗДІЛ 2</w:t>
      </w:r>
    </w:p>
    <w:p w:rsidR="00760907" w:rsidRPr="00C4234B" w:rsidRDefault="00C4234B" w:rsidP="00C4234B">
      <w:pPr>
        <w:spacing w:after="0" w:line="240" w:lineRule="auto"/>
        <w:ind w:firstLine="540"/>
        <w:jc w:val="center"/>
        <w:rPr>
          <w:rFonts w:ascii="Times New Roman" w:hAnsi="Times New Roman" w:cs="Times New Roman"/>
          <w:b/>
          <w:caps/>
        </w:rPr>
      </w:pPr>
      <w:r>
        <w:rPr>
          <w:rFonts w:ascii="Times New Roman" w:hAnsi="Times New Roman" w:cs="Times New Roman"/>
          <w:b/>
          <w:caps/>
        </w:rPr>
        <w:t>Аналіз Інтернет-ресурсів</w:t>
      </w:r>
    </w:p>
    <w:p w:rsidR="00760907" w:rsidRPr="00C4234B" w:rsidRDefault="00C4234B" w:rsidP="00C4234B">
      <w:pPr>
        <w:spacing w:after="0" w:line="240" w:lineRule="auto"/>
        <w:ind w:firstLine="540"/>
        <w:jc w:val="both"/>
        <w:rPr>
          <w:rFonts w:ascii="Times New Roman" w:hAnsi="Times New Roman" w:cs="Times New Roman"/>
          <w:b/>
        </w:rPr>
      </w:pPr>
      <w:r>
        <w:rPr>
          <w:rFonts w:ascii="Times New Roman" w:hAnsi="Times New Roman" w:cs="Times New Roman"/>
          <w:b/>
        </w:rPr>
        <w:t>2.1. Огляд соціальних мереж</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Покоління Z – покоління людей, рамки народження яких ще чітко невизначені. Більшість дослідників схиляється до думки, що початком покоління можна вважати 1995 рік, тоді як дискусії про кінцевий рік народження, що опише межі покоління ще не вирішений, але багато хто схиляється до 2015. Покоління Z виросло в епоху Інтернету, розповсюдженості технологій. Деякі кажуть, що вони народилися «з мишкою в руці». Сучасні юнаки та дівчата після знайомства з подіями 11 вересня та іншими потрясіннями теж приділяють велику увагу безпеці. А ще вони переймаються глобальними проблемами, захоплені наукою і мистецтвом. Серед інших важливих рис – відповідальність і цілеспрямованість, реалістичний погляд на майбутнє та планування власного життя на перспективу. Покоління Z часто називають поколінням, яке живе з новітніми </w:t>
      </w:r>
      <w:r w:rsidRPr="00760907">
        <w:rPr>
          <w:rFonts w:ascii="Times New Roman" w:hAnsi="Times New Roman" w:cs="Times New Roman"/>
        </w:rPr>
        <w:lastRenderedPageBreak/>
        <w:t>технологіями. Можна сказати, що вони приклеєні до своїх смартфонів. Останні дослідження, проведені за кордоном стверджують, що майже половина з них (45%) проводить «у телефоні» по 3-6 годин.</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Для покоління Z важлива функціональність та практичність усього, що їх оточує – від ґаджетів до наукових концепцій. Щоб стати кимось, вони не готові чекати, доки виростуть, а намагаються самореалізуватись тут і зараз. Вони відкриті до нових знань, людей і активностей, готові співчувати та шукати компроміси. У питаннях освіти, статі чи стосунків вони сповідують свободу і готові випробовувати усталені норми на міцність</w:t>
      </w:r>
    </w:p>
    <w:p w:rsidR="00760907" w:rsidRPr="00760907" w:rsidRDefault="00760907" w:rsidP="00C4234B">
      <w:pPr>
        <w:spacing w:after="0" w:line="240" w:lineRule="auto"/>
        <w:ind w:firstLine="540"/>
        <w:jc w:val="both"/>
        <w:rPr>
          <w:rFonts w:ascii="Times New Roman" w:hAnsi="Times New Roman" w:cs="Times New Roman"/>
        </w:rPr>
      </w:pPr>
      <w:r w:rsidRPr="00760907">
        <w:rPr>
          <w:rFonts w:ascii="Times New Roman" w:hAnsi="Times New Roman" w:cs="Times New Roman"/>
        </w:rPr>
        <w:t>Російська мова є досить розповсюдженим серед людей молодого й підліткового віку. Їхній мозок дуже чутливий, адже саме в цьому віці вони більш точно формують свою думку про суспільство та одночасно хочуть стати частиною певного кола людей, тому дуже залежні від думки цих людей про себе. Якщо вони насміхаються з дій підлітка, він розуміє, що не хоче, щоб у його потенційному колі спілкування його сприймали виключно як об’єкт для насмішок або й зовсім не прийняли до компанії через засуджений усіма вчинок. В такому віці для людини чи не найважливішим є суспільна реалізація та схвалення однолітків. Через страх бути відмінним від усіх, а особливо в такому важливому для успішної соціалізації аспекті як мова спілкування, підлітки обирають розмовляти тією ж мовою, що й усі.  Частим є явище, коли друзі та знайомі замість підтримки, поваги та підбадьорення стосовно якоїсь ініціативи людини починають насміхатися з різних причин. Це можуть бути заздрощі через вияв сили волі та рішення щось змінити у житті, або незвичність звучання мовлення свого знайомого іншою мовою. Іноді ж оточення підлітка, саме того не знаючи, може задіти почуття свого товариша начебто добрим дружнім жартом, але питання мови є настільки делікатним, що навіть це може стати причиною різкої відмови від спілкув</w:t>
      </w:r>
      <w:r w:rsidR="00C4234B">
        <w:rPr>
          <w:rFonts w:ascii="Times New Roman" w:hAnsi="Times New Roman" w:cs="Times New Roman"/>
        </w:rPr>
        <w:t>ання українською в майбутньому.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Як пише The Center for Generational  Kinetics, що займається дослідженням різних поколінь та взаємовідносин між ними, соціальні мережі та медіаплатформи це зовсім не медіа для сучасних підлітків, а середовище для єднання, навчання, виставлення свого життя на показ, самовираження тощо. Це канал зв’язку з навколишнім світом, де молоді люди будують відносини та документують </w:t>
      </w:r>
      <w:r w:rsidR="00C4234B">
        <w:rPr>
          <w:rFonts w:ascii="Times New Roman" w:hAnsi="Times New Roman" w:cs="Times New Roman"/>
        </w:rPr>
        <w:t>кожен аспект свого життя.</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Українські підлітки, а саме 91% з них, майже стільки, скільки й у розвинутих країнах світу користуються соціальними мережами.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Звісно, виростаючи в епоху всепоширеності Інтернету, молоді люди проводять там більшість свого часу. Соціальні мережі стали як способом комунікації з людьми, що мають схожі інтереси, так і причиною підвищеного рівня депресії у підлітків. Створення аватару в соцмережах, ведення своєї сторінки, її популярність та стеження за однолітками чи відомими особистостями покладає на плечі представників покоління Z відповідальність за регулярне викладення матеріалу до своїх сторінок. Також, багато людей розчаровуються в собі через те, що їхнє життя відрізняється від того, яке вони бачать у профілях відомих людей та навіть своїх однолітків. 42% респондентів у дослідженні 2017 року сказали, що соцмережі мають прямий вплив їхню самооцінку та думку про себе. Стільки ж ствердило, що дані ресурси впливають на думку інших про них. 37% вважає, що ці ресурси прямо впливають на їхнє щастя. А 39% відповіли, що соцмережі відображаються на самооцінці людини. Сфера, де теперішня молодь справді затьмарює попередні покоління – це знайомства та побачення. 27% стверджують, що соцмережі впливають на перспективність та шанси піти з кимось</w:t>
      </w:r>
      <w:r w:rsidR="00C4234B">
        <w:rPr>
          <w:rFonts w:ascii="Times New Roman" w:hAnsi="Times New Roman" w:cs="Times New Roman"/>
        </w:rPr>
        <w:t xml:space="preserve"> на побачення.</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Пристрій теперішньої молоді – смартфон, якому вони приділяють 15,4 години на тиждень, тоді як попередні покоління надають перевагу стаціонарним комп’ютерам чи ноутбукам. Слід зауважити, що покоління Z має свої вподобання щодо того, якими саме мережами користуватися. «Фейсбук» у тренді, але YouTube близький. Це покоління любить «Інстаграм» більше, ніж «попередники». А, що таке «Снепчат» - міленіали просто не знають. Цікавою тенденцією поведінки цих людей є непостійність. Вони орієнтуються на масову популярність того чи іншого продукту, зручність у використанні. Тому часто трапляються ситуації, коли якась дуже популярна платформа втрачає аудиторію та популярність або через вихід з моди, або неспроможність іти в ногу з часом, чи через аналогічний продукт, сервіс чи функцію інших соцмереж, який вважається кращим.</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Чи є відмінності між країнами? Є, але вони не значні. Єдина суттєва відмінність між українцями покоління Z та нашими ровесниками в Західних країнах – це пристрасть до «Твітеру». </w:t>
      </w:r>
      <w:r w:rsidRPr="00760907">
        <w:rPr>
          <w:rFonts w:ascii="Times New Roman" w:hAnsi="Times New Roman" w:cs="Times New Roman"/>
        </w:rPr>
        <w:lastRenderedPageBreak/>
        <w:t>Точніше, пристрасть там, за кордоном, і певна прохолодність у наших краях. Як уже було зазначено, фаворитом українців є Instagram.</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Так, була ще одна відмінність між нами й європейцями чи американцями: «Вконтакте». Але, обмеження його використання постійно нівелює цю різницю: середньодобова частка відвідування сайту українськими користувачами зі стаціонарних комп’ютерів значно знизилася - із 53% у січні 2017-го до 26% у червні 2017-го. В лютому 2018-го частка інтернет-аудиторії становила вже 23%.</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У 2015 році було проведено дослідження від лідируючої платформи для вивченн</w:t>
      </w:r>
      <w:r w:rsidR="00C4234B">
        <w:rPr>
          <w:rFonts w:ascii="Times New Roman" w:hAnsi="Times New Roman" w:cs="Times New Roman"/>
        </w:rPr>
        <w:t>я споживачів Vision Critica</w:t>
      </w:r>
      <w:r w:rsidRPr="00760907">
        <w:rPr>
          <w:rFonts w:ascii="Times New Roman" w:hAnsi="Times New Roman" w:cs="Times New Roman"/>
        </w:rPr>
        <w:t xml:space="preserve">, в  якому прослідкувалася зміна звичок споживання медіа молодими споживачами. Найбільше молодь використовує смартфони (15,4 год/тиж), на другому місці телевізор (13,2 год/тиж), на  третьому – ноутбук (10,6 год/тиж).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В Україні через несформованість, низьку популярність та вузьку розповсюдженість українськомовних медіа, підлітки надають перевагу тим ресурсам, каналам на Ютюбі, чи сторінкам в Інстаграмі, Фейсбуці тощо, які мають чітку періодичність виходу контенту, та є більш популярними, щоб побачене можна було обговорити з більшою аудиторією. Це запускає ланцюгову реакцію і коло знайомих людини починає слідкувати за тією сторінкою/блогером, щоб можна було обговорити нове відео чи пост, розуміти усі розмови з приводу новин медіаресурсу й стати частиною групи, яка має спільні інтереси та теми для розмов.</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Збільшенню українського словникового запасу та майстерності спілкування не сприяє та сучасна медіасфера, в якій щодня перебуває українська молодь. Незважаючи на популярність української мови, закони парламенту спрямовані на збільшення її кількості у медіа, підлітки не проводять вільний час за переглядом телевізору, де якраз є багато квот та норм щодо використання мов, поглинаючи більшість інформації з Інтернету, діяльність якого не контролюється органами влади. Це є розповсюдженим не тільки серед підлітків, адже телебачення та радіо втрачають популярність також і у людей дорослих, які все більше дивлять фільми, серіали або навіть телепередачі якраз через мережу, а не телеефір.</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Іншомовні Інтернет-ресурси сильно впливають на формування свідомості людини. Те, що ми споживаємо, стає частиною нас самих і формує певний спосіб мислення. Люди, що споживають інформацію лише чужою мовою, чують лише її слова, переймають цей спосіб говорити й мислити. Наслідком є нестача сприйнятої українською мовою інформації, тому українськомовний словниковий запас біднішає, а іншомовний, навпаки, збагачується новими мовними конструкціями та словами, що спонукає людей вдаватися до використання суржику через незмогу замінити іншомовне слово українським аналогом, або ж і зовсім переходити на ту мову, яку вони найчастіше бачать і чують в мережі.</w:t>
      </w:r>
    </w:p>
    <w:p w:rsidR="00760907" w:rsidRPr="00760907" w:rsidRDefault="00760907" w:rsidP="00760907">
      <w:pPr>
        <w:spacing w:after="0" w:line="240" w:lineRule="auto"/>
        <w:ind w:firstLine="540"/>
        <w:jc w:val="both"/>
        <w:rPr>
          <w:rFonts w:ascii="Times New Roman" w:hAnsi="Times New Roman" w:cs="Times New Roman"/>
        </w:rPr>
      </w:pP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b/>
        </w:rPr>
        <w:t>2.2. Дослідження YouTube-каналів</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Переважна більшість відеоблогерів, яких дивиться молодь – російськомовні. Через це вони збільшують свій словниковий запас тої мови, якою дивляться відео, вивчаючи назви різноманітних термінів чи слів.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Блогери, люди, котрі діляться зі світом своїми думками та ідеями, частіше за все говорять російською. Серед найбільших за обсягом аудиторії каналів російськомовного Ютюбу є канали українського походження. Їхній контент спрямований на російську аудиторію, це можна помітити з назви валюти, яку вони наводять у своїх відео для ціни на товари. Більшість, живучи в Україні, конвертують ціну в рублі. Вказуючи час виходу відео, у випадку якщо блогер має чіткий графік, також позначається за московським часом. Реклама, яку демонструють блогери у своїх відео рекламує російські товари та  послуги. Це не дивно, адже російська аудиторія набагато більша та чисельніша за українську. Більшість глядачів українських каналів — росіяни.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Agency of Internet Rights, найбільша в Україні партнерська медіамережа на YouTube, до якої підключено понад 7000 каналів з України, у 2015 році поділилася статистикою перегляду відео, інформацією про споживачів контенту та най</w:t>
      </w:r>
      <w:r>
        <w:rPr>
          <w:rFonts w:ascii="Times New Roman" w:hAnsi="Times New Roman" w:cs="Times New Roman"/>
        </w:rPr>
        <w:t>популярніші жанри відео</w:t>
      </w:r>
      <w:r w:rsidRPr="00760907">
        <w:rPr>
          <w:rFonts w:ascii="Times New Roman" w:hAnsi="Times New Roman" w:cs="Times New Roman"/>
        </w:rPr>
        <w:t>. Глядачами українських блогерів є переважно чоловіки (70%). Найбільша аудиторія має вік від 18 до 44 років (81%). Найбільшими споживачами українських відеоблогерів є росіяни, що складають 45% аудиторії. За ним йдуть самі українці (15%) та казахи (9%) на третьому місці. Середня тривалість перегляду відео складає 3:40 хвилин. Найпопулярнішими жанрами контенту є дитячий (його дивляться 11%  українських користувачів), гумористичний (10%), та відео про суспільство та політику (9%).</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Більшість людей просто не задумується над мовою того контенту, який вони споживають. Кожен українець розуміє російську, отже вони дивляться російськомовний контент. Багато хто </w:t>
      </w:r>
      <w:r w:rsidRPr="00760907">
        <w:rPr>
          <w:rFonts w:ascii="Times New Roman" w:hAnsi="Times New Roman" w:cs="Times New Roman"/>
        </w:rPr>
        <w:lastRenderedPageBreak/>
        <w:t xml:space="preserve">просто не знає про існування українськомовних аналогів цих блогерів. Через малу аудиторію їхні канали рідко показуються простому користувачу Інтернету як рекомендовані. А люди, які вже давно споживають російськомовні відео, настільки звикли до цього, що не замислюються над пошуком українськомовних каналів тієї тематики, яку вони звикли дивитися російською. Деякі ж знають про їх існування, але завідомо не дивляться їх через думку, що вони мають нижчу якість відео, або ж мала аудиторія їх відлякує, бо людям подобається мати більше собі подібних і бути частиною більшої групи однодумців, ніж меншої.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Багато українських ютюберів знаходяться на найвищих за кількістю підписників та переглядів позиціях серед російськомовного сегменту відеохостингу. Більшість українців знімає відео російською і дуже часто в коментарях до українськомовних відео глядачі пропонують автору перейти на російську й щиро не розуміють вибору на користь державної. На це є кілька причин:</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1. Розповсюдженість російської мови на території України (27% українців вважають російську мову рідною за даними соцопитування 2016 року, а спілкується і в родині російською 41%)</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2. Перспективи для розвитку. Спільнота російськомовного Ютюбу налічує 19272 youtube-канали станом на листопад 2016 року і продовжує рости. Через це там налічується багато не тільки відеоблогерів-любителів, а й професійних спеціалістів, які або самі мають змогу створити контент високоякісний, або навчити новачків різним хитрощам створення відео. Також, спільнота російськомовна має дуже популярних впізнаваних особистостей, які є лідерами в своїй тематиці відео, тому дуже легко зрозуміти до кого по допомогу звертатися новачку.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Широкий вибір також є перевагою і для споживача контенту, адже серед такої кількості каналів та жанрів, кожен може знайти те, що хоче й щось до смаку та що відповідає його поглядам та переконанням.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3. Перегляди, популярність та заробіток. Великим фактором при виборі мови свого каналу є кількість імовірної аудиторії. Носіїв російської набагато більше, переглядів більше, отже й відомість, впізнаваність та популярність більша. А чим більше переглядів та активності на каналі, тим більше з цим каналом хочуть співпрацювати рекламодавці. І для людей, що хочуть стати професійним контентмейкером та займатися Ютюбом як основною діяльністю, цей фактор є дуже важливим. Через низький потік глядачів, в українськомовних блогерах майже не закуповують рекламу, а прибуток з партнерської програми YouTube дуже малий. Середньостатистичний українськомовний відеоблогер отримує лише 300-600 грн на рік, тоді як російськомовний 200 000 щомісяця.</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Через розуміння того, що українці переважно дивляться російськомовні відео, українськомовні блогери іноді називають свої відео російською мовою, бо знають, що з тієї кількості людей, що на цю назву натиснуть, буде досить велика кількість українців споміж інших національностей і що українці все ж подивляться це цікаве для них відео, бо на відміну від росіян та інших, розумітимуть мову, якою воно зроблене. Таким прийомом користуються, наприклад, канали Чоткий Паца, Misha Lebiga та ПНТВ. Іноді навіть представники інших національностей дивляться відео, щоб познайомитися з українською культурою.</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Ось перелік деяких українськомовних каналів, що мають хорошу якість відео та своєрідний цікавий контент:</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Pustovit —(116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33" w:history="1">
        <w:r w:rsidRPr="00760907">
          <w:rPr>
            <w:rStyle w:val="a8"/>
            <w:rFonts w:ascii="Times New Roman" w:hAnsi="Times New Roman" w:cs="Times New Roman"/>
            <w:b/>
            <w:color w:val="auto"/>
            <w:u w:val="none"/>
            <w:lang w:val="en-US"/>
          </w:rPr>
          <w:t>https://goo.gl/RFzYf8</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Найбільший за аудиторією українськомовний канал з влогами та подорожами. Автори каналу – молода подружня пара, що знімає своє життя та різні цікаві пригоди та подорожі на камеру.</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Вова Мільченко (1,6 тис)</w:t>
      </w:r>
      <w:hyperlink r:id="rId34" w:history="1">
        <w:r w:rsidRPr="00760907">
          <w:rPr>
            <w:rStyle w:val="a8"/>
            <w:rFonts w:ascii="Times New Roman" w:hAnsi="Times New Roman" w:cs="Times New Roman"/>
            <w:b/>
            <w:color w:val="auto"/>
            <w:u w:val="none"/>
          </w:rPr>
          <w:t>https://goo.gl/MhIZIe</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Хлопець активною та цікавою позицію знімає свої думки на камеру. Тут можна зустріти творчий контент, як вірші. Багато відео зняті у цікавому стилі нуару. Раніше знімав рубрику «ДеграЧат», що, по суті, є першим відеочатом на українськомовному сегменті Ютюбу.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Російськомовним каналом схожої тематики може бути «ЛАРИН» з аудиторією 2,2 млн. користувачів.</w:t>
      </w:r>
    </w:p>
    <w:p w:rsidR="00760907" w:rsidRPr="002A7689" w:rsidRDefault="00760907" w:rsidP="00760907">
      <w:pPr>
        <w:spacing w:after="0" w:line="240" w:lineRule="auto"/>
        <w:ind w:firstLine="540"/>
        <w:jc w:val="both"/>
        <w:rPr>
          <w:rFonts w:ascii="Times New Roman" w:hAnsi="Times New Roman" w:cs="Times New Roman"/>
          <w:b/>
          <w:lang w:val="en-US"/>
        </w:rPr>
      </w:pPr>
      <w:r w:rsidRPr="002A7689">
        <w:rPr>
          <w:rFonts w:ascii="Times New Roman" w:hAnsi="Times New Roman" w:cs="Times New Roman"/>
          <w:b/>
          <w:lang w:val="en-US"/>
        </w:rPr>
        <w:t xml:space="preserve">Vova Zagranovsky (18 </w:t>
      </w:r>
      <w:r w:rsidRPr="00760907">
        <w:rPr>
          <w:rFonts w:ascii="Times New Roman" w:hAnsi="Times New Roman" w:cs="Times New Roman"/>
          <w:b/>
        </w:rPr>
        <w:t>тис</w:t>
      </w:r>
      <w:r w:rsidRPr="002A7689">
        <w:rPr>
          <w:rFonts w:ascii="Times New Roman" w:hAnsi="Times New Roman" w:cs="Times New Roman"/>
          <w:b/>
          <w:lang w:val="en-US"/>
        </w:rPr>
        <w:t xml:space="preserve">) </w:t>
      </w:r>
      <w:hyperlink r:id="rId35" w:history="1">
        <w:r w:rsidRPr="002A7689">
          <w:rPr>
            <w:rStyle w:val="a8"/>
            <w:rFonts w:ascii="Times New Roman" w:hAnsi="Times New Roman" w:cs="Times New Roman"/>
            <w:b/>
            <w:color w:val="auto"/>
            <w:u w:val="none"/>
            <w:lang w:val="en-US"/>
          </w:rPr>
          <w:t>https://goo.gl/jJyn2H</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Хлопець у своїх відео намагається доносити глядачам добрі та правильні ідеї. Його канал має мотиваційні відео з приводу різних тем, естетичні та мистецькі відео з красивими кадрами та монтажем. Можна подивитися авторський короткометражий фільм.</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Ігор Фентон (1,1 тис) </w:t>
      </w:r>
      <w:hyperlink r:id="rId36" w:history="1">
        <w:r w:rsidRPr="00760907">
          <w:rPr>
            <w:rStyle w:val="a8"/>
            <w:rFonts w:ascii="Times New Roman" w:hAnsi="Times New Roman" w:cs="Times New Roman"/>
            <w:b/>
            <w:color w:val="auto"/>
            <w:u w:val="none"/>
          </w:rPr>
          <w:t>https://goo.gl/UTcxo4</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lastRenderedPageBreak/>
        <w:t>На каналі можна знайти огляд на аніме, де автор розповідає про першоджерело, сюжет та стиль того чи іншого аніме. Часто можна знайти цікаві роздуми з приводу різноманітних тем у рубриці «Влог головного мозку».</w:t>
      </w:r>
    </w:p>
    <w:p w:rsidR="00760907" w:rsidRPr="00760907" w:rsidRDefault="00760907" w:rsidP="00760907">
      <w:pPr>
        <w:spacing w:after="0" w:line="240" w:lineRule="auto"/>
        <w:ind w:firstLine="540"/>
        <w:jc w:val="both"/>
        <w:rPr>
          <w:rStyle w:val="a8"/>
          <w:rFonts w:ascii="Times New Roman" w:hAnsi="Times New Roman" w:cs="Times New Roman"/>
          <w:b/>
          <w:color w:val="auto"/>
          <w:u w:val="none"/>
          <w:lang w:val="en-US"/>
        </w:rPr>
      </w:pPr>
      <w:r w:rsidRPr="00760907">
        <w:rPr>
          <w:rFonts w:ascii="Times New Roman" w:hAnsi="Times New Roman" w:cs="Times New Roman"/>
          <w:b/>
          <w:lang w:val="en-US"/>
        </w:rPr>
        <w:t xml:space="preserve">Misha Lebiga(1,9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37" w:history="1">
        <w:r w:rsidRPr="00760907">
          <w:rPr>
            <w:rStyle w:val="a8"/>
            <w:rFonts w:ascii="Times New Roman" w:hAnsi="Times New Roman" w:cs="Times New Roman"/>
            <w:b/>
            <w:color w:val="auto"/>
            <w:u w:val="none"/>
            <w:lang w:val="en-US"/>
          </w:rPr>
          <w:t>https://bit.ly/2L9zkKA</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Український «шибайглова», любить питати в перехожих незручні теми, дуже веселий та гуморний влогер, за чиїм життям не нудно спостерігати.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Схожий контент та характер ведучого та автора має також український, але російськомовний блогер Андрій Мартиненко (1 млн 822 тис)</w:t>
      </w:r>
    </w:p>
    <w:p w:rsidR="00760907" w:rsidRPr="00760907" w:rsidRDefault="00760907" w:rsidP="00760907">
      <w:pPr>
        <w:spacing w:after="0" w:line="240" w:lineRule="auto"/>
        <w:ind w:firstLine="540"/>
        <w:jc w:val="both"/>
        <w:rPr>
          <w:rStyle w:val="a8"/>
          <w:rFonts w:ascii="Times New Roman" w:hAnsi="Times New Roman" w:cs="Times New Roman"/>
          <w:b/>
          <w:color w:val="auto"/>
          <w:u w:val="none"/>
          <w:lang w:val="en-US"/>
        </w:rPr>
      </w:pPr>
      <w:r w:rsidRPr="00760907">
        <w:rPr>
          <w:rFonts w:ascii="Times New Roman" w:hAnsi="Times New Roman" w:cs="Times New Roman"/>
          <w:b/>
          <w:lang w:val="en-US"/>
        </w:rPr>
        <w:t xml:space="preserve">Dana's Channel (7,4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38" w:history="1">
        <w:r w:rsidRPr="00760907">
          <w:rPr>
            <w:rStyle w:val="a8"/>
            <w:rFonts w:ascii="Times New Roman" w:hAnsi="Times New Roman" w:cs="Times New Roman"/>
            <w:b/>
            <w:color w:val="auto"/>
            <w:u w:val="none"/>
            <w:lang w:val="en-US"/>
          </w:rPr>
          <w:t>https://bit.ly/2B4i3xH</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Тут можна зустріти кумедні скетчі, цікаві блоги з висловленням думок, шлях до мети й колаборації з іншими українськими блогерами.</w:t>
      </w:r>
    </w:p>
    <w:p w:rsidR="00760907" w:rsidRPr="00760907" w:rsidRDefault="00760907" w:rsidP="00760907">
      <w:pPr>
        <w:spacing w:after="0" w:line="240" w:lineRule="auto"/>
        <w:ind w:firstLine="540"/>
        <w:jc w:val="both"/>
        <w:rPr>
          <w:rStyle w:val="a8"/>
          <w:rFonts w:ascii="Times New Roman" w:hAnsi="Times New Roman" w:cs="Times New Roman"/>
          <w:b/>
          <w:color w:val="auto"/>
          <w:u w:val="none"/>
          <w:lang w:val="en-US"/>
        </w:rPr>
      </w:pPr>
      <w:r w:rsidRPr="00760907">
        <w:rPr>
          <w:rFonts w:ascii="Times New Roman" w:hAnsi="Times New Roman" w:cs="Times New Roman"/>
          <w:b/>
          <w:lang w:val="en-US"/>
        </w:rPr>
        <w:t xml:space="preserve">Urban UA (418) </w:t>
      </w:r>
      <w:hyperlink r:id="rId39" w:history="1">
        <w:r w:rsidRPr="00760907">
          <w:rPr>
            <w:rStyle w:val="a8"/>
            <w:rFonts w:ascii="Times New Roman" w:hAnsi="Times New Roman" w:cs="Times New Roman"/>
            <w:b/>
            <w:color w:val="auto"/>
            <w:u w:val="none"/>
            <w:lang w:val="en-US"/>
          </w:rPr>
          <w:t>https://bit.ly/2EkUQvb</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Канал сподобається тим, хто любить спостерігати за походами блогерів у закинуті споруди та будівлі, їхні прогулянки зонами відчуження та атмосферою закинутості. Автор випускає багато відео і часто локація, по якій він гуляє займає собою 2 та більше роликів.</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Аналогом може бути російський канал urbanturizm (677 тис).</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Anna Slabetska (1,2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40" w:history="1">
        <w:r w:rsidRPr="00760907">
          <w:rPr>
            <w:rStyle w:val="a8"/>
            <w:rFonts w:ascii="Times New Roman" w:hAnsi="Times New Roman" w:cs="Times New Roman"/>
            <w:b/>
            <w:color w:val="auto"/>
            <w:u w:val="none"/>
            <w:lang w:val="en-US"/>
          </w:rPr>
          <w:t>https://www.youtube.com/user/AnnJoyTime</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Дівчина знімає блоги про своє життя в Америці під час участі в програмі FLEX. Також, ділиться з глядачами своїми порадами та думками стосовно цієї програми обміну. Крім цього, тут можна зустріти відео з цікавими думками. Іноді зустрічаються навіть відео англійською мовою</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Вишневий цвіт (3 тис) </w:t>
      </w:r>
      <w:hyperlink r:id="rId41" w:history="1">
        <w:r w:rsidRPr="00760907">
          <w:rPr>
            <w:rStyle w:val="a8"/>
            <w:rFonts w:ascii="Times New Roman" w:hAnsi="Times New Roman" w:cs="Times New Roman"/>
            <w:b/>
            <w:color w:val="auto"/>
            <w:u w:val="none"/>
          </w:rPr>
          <w:t>https://goo.gl/ZYKXem</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Канал з цікавими оглядами книжок, авторка постійно знімає свою думку щодо прочитаних книг та коміксів. Часто на каналі проводяться прямі ефіри. У рубриці Ad Profundis автор щомісяця обирає тематику або жар книг, які читатиме цього місяця й розповідає про них.</w:t>
      </w:r>
    </w:p>
    <w:p w:rsidR="00760907" w:rsidRPr="00760907" w:rsidRDefault="00760907" w:rsidP="00760907">
      <w:pPr>
        <w:spacing w:after="0" w:line="240" w:lineRule="auto"/>
        <w:ind w:firstLine="540"/>
        <w:jc w:val="both"/>
        <w:rPr>
          <w:rStyle w:val="a8"/>
          <w:rFonts w:ascii="Times New Roman" w:hAnsi="Times New Roman" w:cs="Times New Roman"/>
          <w:b/>
          <w:color w:val="auto"/>
          <w:u w:val="none"/>
        </w:rPr>
      </w:pPr>
      <w:r w:rsidRPr="00760907">
        <w:rPr>
          <w:rFonts w:ascii="Times New Roman" w:hAnsi="Times New Roman" w:cs="Times New Roman"/>
          <w:b/>
        </w:rPr>
        <w:t xml:space="preserve">Зе Интервьюер (134 тис) </w:t>
      </w:r>
      <w:hyperlink r:id="rId42" w:history="1">
        <w:r w:rsidRPr="00760907">
          <w:rPr>
            <w:rStyle w:val="a8"/>
            <w:rFonts w:ascii="Times New Roman" w:hAnsi="Times New Roman" w:cs="Times New Roman"/>
            <w:b/>
            <w:color w:val="auto"/>
            <w:u w:val="none"/>
          </w:rPr>
          <w:t>https://bit.ly/2thnLKy</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Інтрев’ю з різними Інтернет- та медіа-особистостями. Хоча, канал є двомовним, більшість інтерв’ю є роійськомовними, але відео з Сергієм Притулою, ONUKA або ж Андрієм Хливнюком ведуться українською.</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Найкращою російською альтернативою може бути вДудь (4 млн 354 тис) зі схожою подачею та стилістикою інтерв’ю та харизматичним ведучим.</w:t>
      </w:r>
    </w:p>
    <w:p w:rsidR="00760907" w:rsidRPr="00760907" w:rsidRDefault="00760907" w:rsidP="00760907">
      <w:pPr>
        <w:spacing w:after="0" w:line="240" w:lineRule="auto"/>
        <w:ind w:firstLine="540"/>
        <w:jc w:val="both"/>
        <w:rPr>
          <w:rStyle w:val="a8"/>
          <w:rFonts w:ascii="Times New Roman" w:hAnsi="Times New Roman" w:cs="Times New Roman"/>
          <w:b/>
          <w:color w:val="auto"/>
          <w:u w:val="none"/>
          <w:lang w:val="en-US"/>
        </w:rPr>
      </w:pPr>
      <w:r w:rsidRPr="00760907">
        <w:rPr>
          <w:rFonts w:ascii="Times New Roman" w:hAnsi="Times New Roman" w:cs="Times New Roman"/>
          <w:b/>
          <w:lang w:val="en-US"/>
        </w:rPr>
        <w:t xml:space="preserve">Geek Journal (22 </w:t>
      </w:r>
      <w:r w:rsidRPr="00760907">
        <w:rPr>
          <w:rFonts w:ascii="Times New Roman" w:hAnsi="Times New Roman" w:cs="Times New Roman"/>
          <w:b/>
        </w:rPr>
        <w:t>тис</w:t>
      </w:r>
      <w:r w:rsidRPr="00760907">
        <w:rPr>
          <w:rFonts w:ascii="Times New Roman" w:hAnsi="Times New Roman" w:cs="Times New Roman"/>
          <w:b/>
          <w:lang w:val="en-US"/>
        </w:rPr>
        <w:t xml:space="preserve">) </w:t>
      </w:r>
      <w:r w:rsidRPr="00760907">
        <w:rPr>
          <w:rStyle w:val="a8"/>
          <w:rFonts w:ascii="Times New Roman" w:hAnsi="Times New Roman" w:cs="Times New Roman"/>
          <w:b/>
          <w:color w:val="auto"/>
          <w:u w:val="none"/>
          <w:lang w:val="en-US"/>
        </w:rPr>
        <w:t>https://bit.ly/2SCFyVv</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Огляди новинок кінематографу, як голівудських студій та режисерів, так і українських. Іноді можна зустріти новини кіно та коміксів, ролики про процес створення того чи іншого фільму. Іноді робляться повноцінні огляди кіно чи серіалів тривалістю до 50 хвилин. Автори також роблять огляди українських та зарубіжних коміксів, статуеток та речей для фанатів певних фантазійних та коміксових всесвітів.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Аналогом може послугувати КИНОКРИТИКА (674 тис) де також є огляди новинок кіно та різні підбірки та топи на кінотематику.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b/>
        </w:rPr>
        <w:t xml:space="preserve">Озвучка AdrianZP (6 тис) </w:t>
      </w:r>
      <w:hyperlink r:id="rId43" w:history="1">
        <w:r w:rsidRPr="00760907">
          <w:rPr>
            <w:rStyle w:val="a8"/>
            <w:rFonts w:ascii="Times New Roman" w:hAnsi="Times New Roman" w:cs="Times New Roman"/>
            <w:b/>
            <w:color w:val="auto"/>
            <w:u w:val="none"/>
          </w:rPr>
          <w:t>https://www.youtube.com/user/AdrianZPcity</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Останнім часом на Ютюбі набирає обертів жанр озвучок зарубіжних відео. Автор цього каналу займається якісною та дотепною озвучкою різних роликів від трейлерів фільмів до жартівливих гумористичних відео.</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KulyaCompany (2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44" w:history="1">
        <w:r w:rsidRPr="00760907">
          <w:rPr>
            <w:rStyle w:val="a8"/>
            <w:rFonts w:ascii="Times New Roman" w:hAnsi="Times New Roman" w:cs="Times New Roman"/>
            <w:b/>
            <w:color w:val="auto"/>
            <w:u w:val="none"/>
            <w:lang w:val="en-US"/>
          </w:rPr>
          <w:t>https://www.youtube.com/user/KulyaCompany</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Відео каналу мають різноманітну тематику. Є популярний форма підбірок та топів, об’єднаних спільною тематикою. також є гумористична рубрика «Про що вони співають», де у піснях іншомовного виконання автори знаходять слова, схожі за звучанням з українськими і досить кумедно це показують. Для тих, хто цікавиться музикантом Дзідзьо, тут є відео з розбором його діяльності, новин з його життя та кар’єри.</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Через широку спеціалізацію каналу його можна порівняти з двома каналами. Це може бути Моя Десятка (1 млн 329 тис) та [ПШ] – Послышалось! (588 тис)</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Англійська по-простому. (20 тис) </w:t>
      </w:r>
      <w:hyperlink r:id="rId45" w:history="1">
        <w:r w:rsidRPr="00760907">
          <w:rPr>
            <w:rStyle w:val="a8"/>
            <w:rFonts w:ascii="Times New Roman" w:hAnsi="Times New Roman" w:cs="Times New Roman"/>
            <w:b/>
            <w:color w:val="auto"/>
            <w:u w:val="none"/>
          </w:rPr>
          <w:t>https://www.youtube.com/user/Rostish14</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 Уроки англійської, цікаві поради для її вивчення. Також, є кілька роликів, присвячених українській та румунській мовам. </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Контент цього каналу можна порівняти з відео онлайн-школи для вивчення англійської Skyeng.</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ПНТВ (7,8 тис) </w:t>
      </w:r>
      <w:hyperlink r:id="rId46" w:history="1">
        <w:r w:rsidRPr="00760907">
          <w:rPr>
            <w:rStyle w:val="a8"/>
            <w:rFonts w:ascii="Times New Roman" w:hAnsi="Times New Roman" w:cs="Times New Roman"/>
            <w:b/>
            <w:color w:val="auto"/>
            <w:u w:val="none"/>
          </w:rPr>
          <w:t>https://www.youtube.com/user/fool114</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lastRenderedPageBreak/>
        <w:t>Відео переважно а політичну тематику. Зустрічаються короткі відео з подіями новин, інтерв’ю з депутатами. У рубриці «Скажите, пожалуйста» репортер каналу спілкується з людьми з приводу різноманітних тем, освітлює події та проблеми Миколаєва.</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UkrTrashDub 2.0. (90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47" w:history="1">
        <w:r w:rsidRPr="00760907">
          <w:rPr>
            <w:rStyle w:val="a8"/>
            <w:rFonts w:ascii="Times New Roman" w:hAnsi="Times New Roman" w:cs="Times New Roman"/>
            <w:b/>
            <w:color w:val="auto"/>
            <w:u w:val="none"/>
            <w:lang w:val="en-US"/>
          </w:rPr>
          <w:t>https://goo.gl/X1DFpj</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 xml:space="preserve">Переспів українською відомих та популярних музичних кліпів. </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Doctor Zvuk (2,3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48" w:history="1">
        <w:r w:rsidRPr="00760907">
          <w:rPr>
            <w:rStyle w:val="a8"/>
            <w:rFonts w:ascii="Times New Roman" w:hAnsi="Times New Roman" w:cs="Times New Roman"/>
            <w:b/>
            <w:color w:val="auto"/>
            <w:u w:val="none"/>
            <w:lang w:val="en-US"/>
          </w:rPr>
          <w:t>https://www.youtube.com/user/DoctorZvuk</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Канал професійного актора дубляжу. Тут можна зустріти відео з дубляжем різноманітних персонажів, можна подивитися імітацію різних мов у рубриці «1 людина – 100 мов»</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 xml:space="preserve">UraHemskyy (3,8 </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49" w:history="1">
        <w:r w:rsidRPr="00760907">
          <w:rPr>
            <w:rStyle w:val="a8"/>
            <w:rFonts w:ascii="Times New Roman" w:hAnsi="Times New Roman" w:cs="Times New Roman"/>
            <w:b/>
            <w:color w:val="auto"/>
            <w:u w:val="none"/>
            <w:lang w:val="en-US"/>
          </w:rPr>
          <w:t>https://www.youtube.com/user/UraHemskyy</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Контент каналу має переважно творчий напрямок. Тут є авторські мультфільми з цікавим стилем, в яких піднімаються певні проблеми або ситуації. Є уроки малювання, відео зі створенням різних малюків.</w:t>
      </w:r>
    </w:p>
    <w:p w:rsidR="00760907" w:rsidRPr="00760907" w:rsidRDefault="00760907" w:rsidP="00760907">
      <w:pPr>
        <w:spacing w:after="0" w:line="240" w:lineRule="auto"/>
        <w:ind w:firstLine="540"/>
        <w:jc w:val="both"/>
        <w:rPr>
          <w:rFonts w:ascii="Times New Roman" w:hAnsi="Times New Roman" w:cs="Times New Roman"/>
          <w:b/>
        </w:rPr>
      </w:pPr>
      <w:r w:rsidRPr="00760907">
        <w:rPr>
          <w:rFonts w:ascii="Times New Roman" w:hAnsi="Times New Roman" w:cs="Times New Roman"/>
          <w:b/>
        </w:rPr>
        <w:t xml:space="preserve">PlayUA (12 тис) </w:t>
      </w:r>
      <w:hyperlink r:id="rId50" w:history="1">
        <w:r w:rsidRPr="00760907">
          <w:rPr>
            <w:rStyle w:val="a8"/>
            <w:rFonts w:ascii="Times New Roman" w:hAnsi="Times New Roman" w:cs="Times New Roman"/>
            <w:b/>
            <w:color w:val="auto"/>
            <w:u w:val="none"/>
          </w:rPr>
          <w:t>https://www.youtube.com/user/PlayUAmain</w:t>
        </w:r>
      </w:hyperlink>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Переважно ігровий контент. Огляди ігор, ігрові новини та поради про те, у що пограти. Також зустрічаються огляди техніки та фільмів, інтерв’ю та топи на ігрову тематику.</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Цей канал має схожість із російським «Игромания» (1 млн 915 тис)</w:t>
      </w:r>
    </w:p>
    <w:p w:rsidR="00760907" w:rsidRPr="00760907" w:rsidRDefault="00760907" w:rsidP="00760907">
      <w:pPr>
        <w:spacing w:after="0" w:line="240" w:lineRule="auto"/>
        <w:ind w:firstLine="540"/>
        <w:jc w:val="both"/>
        <w:rPr>
          <w:rFonts w:ascii="Times New Roman" w:hAnsi="Times New Roman" w:cs="Times New Roman"/>
          <w:b/>
          <w:lang w:val="en-US"/>
        </w:rPr>
      </w:pPr>
      <w:r w:rsidRPr="00760907">
        <w:rPr>
          <w:rFonts w:ascii="Times New Roman" w:hAnsi="Times New Roman" w:cs="Times New Roman"/>
          <w:b/>
          <w:lang w:val="en-US"/>
        </w:rPr>
        <w:t>B&amp;B Project (64</w:t>
      </w:r>
      <w:r w:rsidRPr="00760907">
        <w:rPr>
          <w:rFonts w:ascii="Times New Roman" w:hAnsi="Times New Roman" w:cs="Times New Roman"/>
          <w:b/>
        </w:rPr>
        <w:t>тис</w:t>
      </w:r>
      <w:r w:rsidRPr="00760907">
        <w:rPr>
          <w:rFonts w:ascii="Times New Roman" w:hAnsi="Times New Roman" w:cs="Times New Roman"/>
          <w:b/>
          <w:lang w:val="en-US"/>
        </w:rPr>
        <w:t xml:space="preserve">) </w:t>
      </w:r>
      <w:hyperlink r:id="rId51" w:history="1">
        <w:r w:rsidRPr="00760907">
          <w:rPr>
            <w:rStyle w:val="a8"/>
            <w:rFonts w:ascii="Times New Roman" w:hAnsi="Times New Roman" w:cs="Times New Roman"/>
            <w:b/>
            <w:color w:val="auto"/>
            <w:u w:val="none"/>
            <w:lang w:val="en-US"/>
          </w:rPr>
          <w:t>https://www.youtube.com/user/Bayanist4</w:t>
        </w:r>
      </w:hyperlink>
    </w:p>
    <w:p w:rsidR="00760907" w:rsidRPr="00504508" w:rsidRDefault="00760907" w:rsidP="00760907">
      <w:pPr>
        <w:spacing w:after="0" w:line="240" w:lineRule="auto"/>
        <w:ind w:firstLine="540"/>
        <w:jc w:val="both"/>
        <w:rPr>
          <w:rFonts w:ascii="Times New Roman" w:hAnsi="Times New Roman" w:cs="Times New Roman"/>
          <w:lang w:val="en-US"/>
        </w:rPr>
      </w:pPr>
      <w:r w:rsidRPr="00760907">
        <w:rPr>
          <w:rFonts w:ascii="Times New Roman" w:hAnsi="Times New Roman" w:cs="Times New Roman"/>
        </w:rPr>
        <w:t>Каверинавідоміпісніякзакордонні</w:t>
      </w:r>
      <w:r w:rsidRPr="00760907">
        <w:rPr>
          <w:rFonts w:ascii="Times New Roman" w:hAnsi="Times New Roman" w:cs="Times New Roman"/>
          <w:lang w:val="en-US"/>
        </w:rPr>
        <w:t xml:space="preserve">, </w:t>
      </w:r>
      <w:r w:rsidRPr="00760907">
        <w:rPr>
          <w:rFonts w:ascii="Times New Roman" w:hAnsi="Times New Roman" w:cs="Times New Roman"/>
        </w:rPr>
        <w:t>таківітчизняні</w:t>
      </w:r>
      <w:r w:rsidRPr="00760907">
        <w:rPr>
          <w:rFonts w:ascii="Times New Roman" w:hAnsi="Times New Roman" w:cs="Times New Roman"/>
          <w:lang w:val="en-US"/>
        </w:rPr>
        <w:t xml:space="preserve">, </w:t>
      </w:r>
      <w:r w:rsidRPr="00760907">
        <w:rPr>
          <w:rFonts w:ascii="Times New Roman" w:hAnsi="Times New Roman" w:cs="Times New Roman"/>
        </w:rPr>
        <w:t>використовуючипереважноукраїнськімузичніінструментибандурутабаян</w:t>
      </w:r>
      <w:r w:rsidRPr="00760907">
        <w:rPr>
          <w:rFonts w:ascii="Times New Roman" w:hAnsi="Times New Roman" w:cs="Times New Roman"/>
          <w:lang w:val="en-US"/>
        </w:rPr>
        <w:t xml:space="preserve">. </w:t>
      </w:r>
      <w:r w:rsidRPr="00760907">
        <w:rPr>
          <w:rFonts w:ascii="Times New Roman" w:hAnsi="Times New Roman" w:cs="Times New Roman"/>
        </w:rPr>
        <w:t>Поціновувачам</w:t>
      </w:r>
      <w:r w:rsidRPr="00504508">
        <w:rPr>
          <w:rFonts w:ascii="Times New Roman" w:hAnsi="Times New Roman" w:cs="Times New Roman"/>
          <w:lang w:val="en-US"/>
        </w:rPr>
        <w:t xml:space="preserve"> </w:t>
      </w:r>
      <w:r w:rsidRPr="00760907">
        <w:rPr>
          <w:rFonts w:ascii="Times New Roman" w:hAnsi="Times New Roman" w:cs="Times New Roman"/>
        </w:rPr>
        <w:t>музичного</w:t>
      </w:r>
      <w:r w:rsidRPr="00504508">
        <w:rPr>
          <w:rFonts w:ascii="Times New Roman" w:hAnsi="Times New Roman" w:cs="Times New Roman"/>
          <w:lang w:val="en-US"/>
        </w:rPr>
        <w:t xml:space="preserve"> </w:t>
      </w:r>
      <w:r w:rsidRPr="00760907">
        <w:rPr>
          <w:rFonts w:ascii="Times New Roman" w:hAnsi="Times New Roman" w:cs="Times New Roman"/>
        </w:rPr>
        <w:t>контенту</w:t>
      </w:r>
      <w:r w:rsidRPr="00504508">
        <w:rPr>
          <w:rFonts w:ascii="Times New Roman" w:hAnsi="Times New Roman" w:cs="Times New Roman"/>
          <w:lang w:val="en-US"/>
        </w:rPr>
        <w:t xml:space="preserve"> </w:t>
      </w:r>
      <w:r w:rsidRPr="00760907">
        <w:rPr>
          <w:rFonts w:ascii="Times New Roman" w:hAnsi="Times New Roman" w:cs="Times New Roman"/>
        </w:rPr>
        <w:t>та</w:t>
      </w:r>
      <w:r w:rsidRPr="00504508">
        <w:rPr>
          <w:rFonts w:ascii="Times New Roman" w:hAnsi="Times New Roman" w:cs="Times New Roman"/>
          <w:lang w:val="en-US"/>
        </w:rPr>
        <w:t xml:space="preserve"> </w:t>
      </w:r>
      <w:r w:rsidRPr="00760907">
        <w:rPr>
          <w:rFonts w:ascii="Times New Roman" w:hAnsi="Times New Roman" w:cs="Times New Roman"/>
        </w:rPr>
        <w:t>каверів</w:t>
      </w:r>
      <w:r w:rsidRPr="00504508">
        <w:rPr>
          <w:rFonts w:ascii="Times New Roman" w:hAnsi="Times New Roman" w:cs="Times New Roman"/>
          <w:lang w:val="en-US"/>
        </w:rPr>
        <w:t xml:space="preserve"> </w:t>
      </w:r>
      <w:r w:rsidRPr="00760907">
        <w:rPr>
          <w:rFonts w:ascii="Times New Roman" w:hAnsi="Times New Roman" w:cs="Times New Roman"/>
        </w:rPr>
        <w:t>прийдеться</w:t>
      </w:r>
      <w:r w:rsidRPr="00504508">
        <w:rPr>
          <w:rFonts w:ascii="Times New Roman" w:hAnsi="Times New Roman" w:cs="Times New Roman"/>
          <w:lang w:val="en-US"/>
        </w:rPr>
        <w:t xml:space="preserve"> </w:t>
      </w:r>
      <w:r w:rsidRPr="00760907">
        <w:rPr>
          <w:rFonts w:ascii="Times New Roman" w:hAnsi="Times New Roman" w:cs="Times New Roman"/>
        </w:rPr>
        <w:t>по</w:t>
      </w:r>
      <w:r w:rsidRPr="00504508">
        <w:rPr>
          <w:rFonts w:ascii="Times New Roman" w:hAnsi="Times New Roman" w:cs="Times New Roman"/>
          <w:lang w:val="en-US"/>
        </w:rPr>
        <w:t xml:space="preserve"> </w:t>
      </w:r>
      <w:r w:rsidRPr="00760907">
        <w:rPr>
          <w:rFonts w:ascii="Times New Roman" w:hAnsi="Times New Roman" w:cs="Times New Roman"/>
        </w:rPr>
        <w:t>душі</w:t>
      </w:r>
      <w:r w:rsidRPr="00504508">
        <w:rPr>
          <w:rFonts w:ascii="Times New Roman" w:hAnsi="Times New Roman" w:cs="Times New Roman"/>
          <w:lang w:val="en-US"/>
        </w:rPr>
        <w:t xml:space="preserve">. </w:t>
      </w:r>
      <w:r w:rsidRPr="00760907">
        <w:rPr>
          <w:rFonts w:ascii="Times New Roman" w:hAnsi="Times New Roman" w:cs="Times New Roman"/>
        </w:rPr>
        <w:t>Відео</w:t>
      </w:r>
      <w:r w:rsidRPr="00504508">
        <w:rPr>
          <w:rFonts w:ascii="Times New Roman" w:hAnsi="Times New Roman" w:cs="Times New Roman"/>
          <w:lang w:val="en-US"/>
        </w:rPr>
        <w:t xml:space="preserve"> </w:t>
      </w:r>
      <w:r w:rsidRPr="00760907">
        <w:rPr>
          <w:rFonts w:ascii="Times New Roman" w:hAnsi="Times New Roman" w:cs="Times New Roman"/>
        </w:rPr>
        <w:t>мають</w:t>
      </w:r>
      <w:r w:rsidRPr="00504508">
        <w:rPr>
          <w:rFonts w:ascii="Times New Roman" w:hAnsi="Times New Roman" w:cs="Times New Roman"/>
          <w:lang w:val="en-US"/>
        </w:rPr>
        <w:t xml:space="preserve"> </w:t>
      </w:r>
      <w:r w:rsidRPr="00760907">
        <w:rPr>
          <w:rFonts w:ascii="Times New Roman" w:hAnsi="Times New Roman" w:cs="Times New Roman"/>
        </w:rPr>
        <w:t>дуже</w:t>
      </w:r>
      <w:r w:rsidRPr="00504508">
        <w:rPr>
          <w:rFonts w:ascii="Times New Roman" w:hAnsi="Times New Roman" w:cs="Times New Roman"/>
          <w:lang w:val="en-US"/>
        </w:rPr>
        <w:t xml:space="preserve"> </w:t>
      </w:r>
      <w:r w:rsidRPr="00760907">
        <w:rPr>
          <w:rFonts w:ascii="Times New Roman" w:hAnsi="Times New Roman" w:cs="Times New Roman"/>
        </w:rPr>
        <w:t>приємну</w:t>
      </w:r>
      <w:r w:rsidRPr="00504508">
        <w:rPr>
          <w:rFonts w:ascii="Times New Roman" w:hAnsi="Times New Roman" w:cs="Times New Roman"/>
          <w:lang w:val="en-US"/>
        </w:rPr>
        <w:t xml:space="preserve"> </w:t>
      </w:r>
      <w:r w:rsidRPr="00760907">
        <w:rPr>
          <w:rFonts w:ascii="Times New Roman" w:hAnsi="Times New Roman" w:cs="Times New Roman"/>
        </w:rPr>
        <w:t>картинку</w:t>
      </w:r>
      <w:r w:rsidRPr="00504508">
        <w:rPr>
          <w:rFonts w:ascii="Times New Roman" w:hAnsi="Times New Roman" w:cs="Times New Roman"/>
          <w:lang w:val="en-US"/>
        </w:rPr>
        <w:t xml:space="preserve">, </w:t>
      </w:r>
      <w:r w:rsidRPr="00760907">
        <w:rPr>
          <w:rFonts w:ascii="Times New Roman" w:hAnsi="Times New Roman" w:cs="Times New Roman"/>
        </w:rPr>
        <w:t>монтаж</w:t>
      </w:r>
      <w:r w:rsidRPr="00504508">
        <w:rPr>
          <w:rFonts w:ascii="Times New Roman" w:hAnsi="Times New Roman" w:cs="Times New Roman"/>
          <w:lang w:val="en-US"/>
        </w:rPr>
        <w:t xml:space="preserve"> </w:t>
      </w:r>
      <w:r w:rsidRPr="00760907">
        <w:rPr>
          <w:rFonts w:ascii="Times New Roman" w:hAnsi="Times New Roman" w:cs="Times New Roman"/>
        </w:rPr>
        <w:t>та</w:t>
      </w:r>
      <w:r w:rsidRPr="00504508">
        <w:rPr>
          <w:rFonts w:ascii="Times New Roman" w:hAnsi="Times New Roman" w:cs="Times New Roman"/>
          <w:lang w:val="en-US"/>
        </w:rPr>
        <w:t xml:space="preserve"> </w:t>
      </w:r>
      <w:r w:rsidRPr="00760907">
        <w:rPr>
          <w:rFonts w:ascii="Times New Roman" w:hAnsi="Times New Roman" w:cs="Times New Roman"/>
        </w:rPr>
        <w:t>атмосферу</w:t>
      </w:r>
      <w:r w:rsidRPr="00504508">
        <w:rPr>
          <w:rFonts w:ascii="Times New Roman" w:hAnsi="Times New Roman" w:cs="Times New Roman"/>
          <w:lang w:val="en-US"/>
        </w:rPr>
        <w:t>.</w:t>
      </w:r>
    </w:p>
    <w:p w:rsidR="00760907" w:rsidRPr="00504508" w:rsidRDefault="00760907" w:rsidP="00760907">
      <w:pPr>
        <w:spacing w:after="0" w:line="240" w:lineRule="auto"/>
        <w:rPr>
          <w:rFonts w:ascii="Times New Roman" w:hAnsi="Times New Roman" w:cs="Times New Roman"/>
          <w:lang w:val="en-US"/>
        </w:rPr>
      </w:pPr>
    </w:p>
    <w:p w:rsidR="00760907" w:rsidRPr="00504508" w:rsidRDefault="00760907" w:rsidP="00760907">
      <w:pPr>
        <w:spacing w:after="0" w:line="240" w:lineRule="auto"/>
        <w:jc w:val="center"/>
        <w:rPr>
          <w:rFonts w:ascii="Times New Roman" w:hAnsi="Times New Roman" w:cs="Times New Roman"/>
          <w:b/>
          <w:lang w:val="en-US"/>
        </w:rPr>
      </w:pPr>
      <w:r w:rsidRPr="00760907">
        <w:rPr>
          <w:rFonts w:ascii="Times New Roman" w:hAnsi="Times New Roman" w:cs="Times New Roman"/>
          <w:b/>
        </w:rPr>
        <w:t>ВИСНОВКИ</w:t>
      </w:r>
    </w:p>
    <w:p w:rsidR="00760907" w:rsidRPr="00504508" w:rsidRDefault="00760907" w:rsidP="00760907">
      <w:pPr>
        <w:spacing w:after="0" w:line="240" w:lineRule="auto"/>
        <w:ind w:firstLine="540"/>
        <w:jc w:val="both"/>
        <w:rPr>
          <w:rFonts w:ascii="Times New Roman" w:hAnsi="Times New Roman" w:cs="Times New Roman"/>
          <w:lang w:val="en-US"/>
        </w:rPr>
      </w:pPr>
      <w:r w:rsidRPr="00760907">
        <w:rPr>
          <w:rFonts w:ascii="Times New Roman" w:hAnsi="Times New Roman" w:cs="Times New Roman"/>
        </w:rPr>
        <w:t>Серед</w:t>
      </w:r>
      <w:r w:rsidRPr="00504508">
        <w:rPr>
          <w:rFonts w:ascii="Times New Roman" w:hAnsi="Times New Roman" w:cs="Times New Roman"/>
          <w:lang w:val="en-US"/>
        </w:rPr>
        <w:t xml:space="preserve"> </w:t>
      </w:r>
      <w:r w:rsidRPr="00760907">
        <w:rPr>
          <w:rFonts w:ascii="Times New Roman" w:hAnsi="Times New Roman" w:cs="Times New Roman"/>
        </w:rPr>
        <w:t>найважливіших</w:t>
      </w:r>
      <w:r w:rsidRPr="00504508">
        <w:rPr>
          <w:rFonts w:ascii="Times New Roman" w:hAnsi="Times New Roman" w:cs="Times New Roman"/>
          <w:lang w:val="en-US"/>
        </w:rPr>
        <w:t xml:space="preserve"> </w:t>
      </w:r>
      <w:r w:rsidRPr="00760907">
        <w:rPr>
          <w:rFonts w:ascii="Times New Roman" w:hAnsi="Times New Roman" w:cs="Times New Roman"/>
        </w:rPr>
        <w:t>суспільних</w:t>
      </w:r>
      <w:r w:rsidRPr="00504508">
        <w:rPr>
          <w:rFonts w:ascii="Times New Roman" w:hAnsi="Times New Roman" w:cs="Times New Roman"/>
          <w:lang w:val="en-US"/>
        </w:rPr>
        <w:t xml:space="preserve"> </w:t>
      </w:r>
      <w:r w:rsidRPr="00760907">
        <w:rPr>
          <w:rFonts w:ascii="Times New Roman" w:hAnsi="Times New Roman" w:cs="Times New Roman"/>
        </w:rPr>
        <w:t>факторів</w:t>
      </w:r>
      <w:r w:rsidRPr="00504508">
        <w:rPr>
          <w:rFonts w:ascii="Times New Roman" w:hAnsi="Times New Roman" w:cs="Times New Roman"/>
          <w:lang w:val="en-US"/>
        </w:rPr>
        <w:t xml:space="preserve"> </w:t>
      </w:r>
      <w:r w:rsidRPr="00760907">
        <w:rPr>
          <w:rFonts w:ascii="Times New Roman" w:hAnsi="Times New Roman" w:cs="Times New Roman"/>
        </w:rPr>
        <w:t>поширення</w:t>
      </w:r>
      <w:r w:rsidRPr="00504508">
        <w:rPr>
          <w:rFonts w:ascii="Times New Roman" w:hAnsi="Times New Roman" w:cs="Times New Roman"/>
          <w:lang w:val="en-US"/>
        </w:rPr>
        <w:t xml:space="preserve"> </w:t>
      </w:r>
      <w:r w:rsidRPr="00760907">
        <w:rPr>
          <w:rFonts w:ascii="Times New Roman" w:hAnsi="Times New Roman" w:cs="Times New Roman"/>
        </w:rPr>
        <w:t>російської</w:t>
      </w:r>
      <w:r w:rsidRPr="00504508">
        <w:rPr>
          <w:rFonts w:ascii="Times New Roman" w:hAnsi="Times New Roman" w:cs="Times New Roman"/>
          <w:lang w:val="en-US"/>
        </w:rPr>
        <w:t xml:space="preserve"> </w:t>
      </w:r>
      <w:r w:rsidRPr="00760907">
        <w:rPr>
          <w:rFonts w:ascii="Times New Roman" w:hAnsi="Times New Roman" w:cs="Times New Roman"/>
        </w:rPr>
        <w:t>мови</w:t>
      </w:r>
      <w:r w:rsidRPr="00504508">
        <w:rPr>
          <w:rFonts w:ascii="Times New Roman" w:hAnsi="Times New Roman" w:cs="Times New Roman"/>
          <w:lang w:val="en-US"/>
        </w:rPr>
        <w:t xml:space="preserve"> </w:t>
      </w:r>
      <w:r w:rsidRPr="00760907">
        <w:rPr>
          <w:rFonts w:ascii="Times New Roman" w:hAnsi="Times New Roman" w:cs="Times New Roman"/>
        </w:rPr>
        <w:t>в</w:t>
      </w:r>
      <w:r w:rsidRPr="00504508">
        <w:rPr>
          <w:rFonts w:ascii="Times New Roman" w:hAnsi="Times New Roman" w:cs="Times New Roman"/>
          <w:lang w:val="en-US"/>
        </w:rPr>
        <w:t xml:space="preserve"> </w:t>
      </w:r>
      <w:r w:rsidRPr="00760907">
        <w:rPr>
          <w:rFonts w:ascii="Times New Roman" w:hAnsi="Times New Roman" w:cs="Times New Roman"/>
        </w:rPr>
        <w:t>українському</w:t>
      </w:r>
      <w:r w:rsidRPr="00504508">
        <w:rPr>
          <w:rFonts w:ascii="Times New Roman" w:hAnsi="Times New Roman" w:cs="Times New Roman"/>
          <w:lang w:val="en-US"/>
        </w:rPr>
        <w:t xml:space="preserve"> </w:t>
      </w:r>
      <w:r w:rsidRPr="00760907">
        <w:rPr>
          <w:rFonts w:ascii="Times New Roman" w:hAnsi="Times New Roman" w:cs="Times New Roman"/>
        </w:rPr>
        <w:t>медіапросторі</w:t>
      </w:r>
      <w:r w:rsidRPr="00504508">
        <w:rPr>
          <w:rFonts w:ascii="Times New Roman" w:hAnsi="Times New Roman" w:cs="Times New Roman"/>
          <w:lang w:val="en-US"/>
        </w:rPr>
        <w:t xml:space="preserve"> </w:t>
      </w:r>
      <w:r w:rsidRPr="00760907">
        <w:rPr>
          <w:rFonts w:ascii="Times New Roman" w:hAnsi="Times New Roman" w:cs="Times New Roman"/>
        </w:rPr>
        <w:t>є</w:t>
      </w:r>
      <w:r w:rsidRPr="00504508">
        <w:rPr>
          <w:rFonts w:ascii="Times New Roman" w:hAnsi="Times New Roman" w:cs="Times New Roman"/>
          <w:lang w:val="en-US"/>
        </w:rPr>
        <w:t xml:space="preserve">: </w:t>
      </w:r>
      <w:r w:rsidRPr="00760907">
        <w:rPr>
          <w:rFonts w:ascii="Times New Roman" w:hAnsi="Times New Roman" w:cs="Times New Roman"/>
        </w:rPr>
        <w:t>утиски</w:t>
      </w:r>
      <w:r w:rsidRPr="00504508">
        <w:rPr>
          <w:rFonts w:ascii="Times New Roman" w:hAnsi="Times New Roman" w:cs="Times New Roman"/>
          <w:lang w:val="en-US"/>
        </w:rPr>
        <w:t xml:space="preserve"> </w:t>
      </w:r>
      <w:r w:rsidRPr="00760907">
        <w:rPr>
          <w:rFonts w:ascii="Times New Roman" w:hAnsi="Times New Roman" w:cs="Times New Roman"/>
        </w:rPr>
        <w:t>україномовного</w:t>
      </w:r>
      <w:r w:rsidRPr="00504508">
        <w:rPr>
          <w:rFonts w:ascii="Times New Roman" w:hAnsi="Times New Roman" w:cs="Times New Roman"/>
          <w:lang w:val="en-US"/>
        </w:rPr>
        <w:t xml:space="preserve"> </w:t>
      </w:r>
      <w:r w:rsidRPr="00760907">
        <w:rPr>
          <w:rFonts w:ascii="Times New Roman" w:hAnsi="Times New Roman" w:cs="Times New Roman"/>
        </w:rPr>
        <w:t>населення</w:t>
      </w:r>
      <w:r w:rsidRPr="00504508">
        <w:rPr>
          <w:rFonts w:ascii="Times New Roman" w:hAnsi="Times New Roman" w:cs="Times New Roman"/>
          <w:lang w:val="en-US"/>
        </w:rPr>
        <w:t xml:space="preserve"> </w:t>
      </w:r>
      <w:r w:rsidRPr="00760907">
        <w:rPr>
          <w:rFonts w:ascii="Times New Roman" w:hAnsi="Times New Roman" w:cs="Times New Roman"/>
        </w:rPr>
        <w:t>впродовж</w:t>
      </w:r>
      <w:r w:rsidRPr="00504508">
        <w:rPr>
          <w:rFonts w:ascii="Times New Roman" w:hAnsi="Times New Roman" w:cs="Times New Roman"/>
          <w:lang w:val="en-US"/>
        </w:rPr>
        <w:t xml:space="preserve"> </w:t>
      </w:r>
      <w:r w:rsidRPr="00760907">
        <w:rPr>
          <w:rFonts w:ascii="Times New Roman" w:hAnsi="Times New Roman" w:cs="Times New Roman"/>
        </w:rPr>
        <w:t>історії</w:t>
      </w:r>
      <w:r w:rsidRPr="00504508">
        <w:rPr>
          <w:rFonts w:ascii="Times New Roman" w:hAnsi="Times New Roman" w:cs="Times New Roman"/>
          <w:lang w:val="en-US"/>
        </w:rPr>
        <w:t xml:space="preserve"> </w:t>
      </w:r>
      <w:r w:rsidRPr="00760907">
        <w:rPr>
          <w:rFonts w:ascii="Times New Roman" w:hAnsi="Times New Roman" w:cs="Times New Roman"/>
        </w:rPr>
        <w:t>й</w:t>
      </w:r>
      <w:r w:rsidRPr="00504508">
        <w:rPr>
          <w:rFonts w:ascii="Times New Roman" w:hAnsi="Times New Roman" w:cs="Times New Roman"/>
          <w:lang w:val="en-US"/>
        </w:rPr>
        <w:t xml:space="preserve"> </w:t>
      </w:r>
      <w:r w:rsidRPr="00760907">
        <w:rPr>
          <w:rFonts w:ascii="Times New Roman" w:hAnsi="Times New Roman" w:cs="Times New Roman"/>
        </w:rPr>
        <w:t>підсвідомий</w:t>
      </w:r>
      <w:r w:rsidRPr="00504508">
        <w:rPr>
          <w:rFonts w:ascii="Times New Roman" w:hAnsi="Times New Roman" w:cs="Times New Roman"/>
          <w:lang w:val="en-US"/>
        </w:rPr>
        <w:t xml:space="preserve"> </w:t>
      </w:r>
      <w:r w:rsidRPr="00760907">
        <w:rPr>
          <w:rFonts w:ascii="Times New Roman" w:hAnsi="Times New Roman" w:cs="Times New Roman"/>
        </w:rPr>
        <w:t>страх</w:t>
      </w:r>
      <w:r w:rsidRPr="00504508">
        <w:rPr>
          <w:rFonts w:ascii="Times New Roman" w:hAnsi="Times New Roman" w:cs="Times New Roman"/>
          <w:lang w:val="en-US"/>
        </w:rPr>
        <w:t xml:space="preserve">, </w:t>
      </w:r>
      <w:r w:rsidRPr="00760907">
        <w:rPr>
          <w:rFonts w:ascii="Times New Roman" w:hAnsi="Times New Roman" w:cs="Times New Roman"/>
        </w:rPr>
        <w:t>що</w:t>
      </w:r>
      <w:r w:rsidRPr="00504508">
        <w:rPr>
          <w:rFonts w:ascii="Times New Roman" w:hAnsi="Times New Roman" w:cs="Times New Roman"/>
          <w:lang w:val="en-US"/>
        </w:rPr>
        <w:t xml:space="preserve"> </w:t>
      </w:r>
      <w:r w:rsidRPr="00760907">
        <w:rPr>
          <w:rFonts w:ascii="Times New Roman" w:hAnsi="Times New Roman" w:cs="Times New Roman"/>
        </w:rPr>
        <w:t>зберігся</w:t>
      </w:r>
      <w:r w:rsidRPr="00504508">
        <w:rPr>
          <w:rFonts w:ascii="Times New Roman" w:hAnsi="Times New Roman" w:cs="Times New Roman"/>
          <w:lang w:val="en-US"/>
        </w:rPr>
        <w:t xml:space="preserve"> </w:t>
      </w:r>
      <w:r w:rsidRPr="00760907">
        <w:rPr>
          <w:rFonts w:ascii="Times New Roman" w:hAnsi="Times New Roman" w:cs="Times New Roman"/>
        </w:rPr>
        <w:t>в</w:t>
      </w:r>
      <w:r w:rsidRPr="00504508">
        <w:rPr>
          <w:rFonts w:ascii="Times New Roman" w:hAnsi="Times New Roman" w:cs="Times New Roman"/>
          <w:lang w:val="en-US"/>
        </w:rPr>
        <w:t xml:space="preserve"> </w:t>
      </w:r>
      <w:r w:rsidRPr="00760907">
        <w:rPr>
          <w:rFonts w:ascii="Times New Roman" w:hAnsi="Times New Roman" w:cs="Times New Roman"/>
        </w:rPr>
        <w:t>людей</w:t>
      </w:r>
      <w:r w:rsidRPr="00504508">
        <w:rPr>
          <w:rFonts w:ascii="Times New Roman" w:hAnsi="Times New Roman" w:cs="Times New Roman"/>
          <w:lang w:val="en-US"/>
        </w:rPr>
        <w:t xml:space="preserve">; </w:t>
      </w:r>
      <w:r w:rsidRPr="00760907">
        <w:rPr>
          <w:rFonts w:ascii="Times New Roman" w:hAnsi="Times New Roman" w:cs="Times New Roman"/>
        </w:rPr>
        <w:t>знищення</w:t>
      </w:r>
      <w:r w:rsidRPr="00504508">
        <w:rPr>
          <w:rFonts w:ascii="Times New Roman" w:hAnsi="Times New Roman" w:cs="Times New Roman"/>
          <w:lang w:val="en-US"/>
        </w:rPr>
        <w:t xml:space="preserve"> </w:t>
      </w:r>
      <w:r w:rsidRPr="00760907">
        <w:rPr>
          <w:rFonts w:ascii="Times New Roman" w:hAnsi="Times New Roman" w:cs="Times New Roman"/>
        </w:rPr>
        <w:t>відомих</w:t>
      </w:r>
      <w:r w:rsidRPr="00504508">
        <w:rPr>
          <w:rFonts w:ascii="Times New Roman" w:hAnsi="Times New Roman" w:cs="Times New Roman"/>
          <w:lang w:val="en-US"/>
        </w:rPr>
        <w:t xml:space="preserve"> </w:t>
      </w:r>
      <w:r w:rsidRPr="00760907">
        <w:rPr>
          <w:rFonts w:ascii="Times New Roman" w:hAnsi="Times New Roman" w:cs="Times New Roman"/>
        </w:rPr>
        <w:t>носіїв</w:t>
      </w:r>
      <w:r w:rsidRPr="00504508">
        <w:rPr>
          <w:rFonts w:ascii="Times New Roman" w:hAnsi="Times New Roman" w:cs="Times New Roman"/>
          <w:lang w:val="en-US"/>
        </w:rPr>
        <w:t xml:space="preserve"> </w:t>
      </w:r>
      <w:r w:rsidRPr="00760907">
        <w:rPr>
          <w:rFonts w:ascii="Times New Roman" w:hAnsi="Times New Roman" w:cs="Times New Roman"/>
        </w:rPr>
        <w:t>української</w:t>
      </w:r>
      <w:r w:rsidRPr="00504508">
        <w:rPr>
          <w:rFonts w:ascii="Times New Roman" w:hAnsi="Times New Roman" w:cs="Times New Roman"/>
          <w:lang w:val="en-US"/>
        </w:rPr>
        <w:t xml:space="preserve"> </w:t>
      </w:r>
      <w:r w:rsidRPr="00760907">
        <w:rPr>
          <w:rFonts w:ascii="Times New Roman" w:hAnsi="Times New Roman" w:cs="Times New Roman"/>
        </w:rPr>
        <w:t>мови</w:t>
      </w:r>
      <w:r w:rsidRPr="00504508">
        <w:rPr>
          <w:rFonts w:ascii="Times New Roman" w:hAnsi="Times New Roman" w:cs="Times New Roman"/>
          <w:lang w:val="en-US"/>
        </w:rPr>
        <w:t xml:space="preserve">, </w:t>
      </w:r>
      <w:r w:rsidRPr="00760907">
        <w:rPr>
          <w:rFonts w:ascii="Times New Roman" w:hAnsi="Times New Roman" w:cs="Times New Roman"/>
        </w:rPr>
        <w:t>через</w:t>
      </w:r>
      <w:r w:rsidRPr="00504508">
        <w:rPr>
          <w:rFonts w:ascii="Times New Roman" w:hAnsi="Times New Roman" w:cs="Times New Roman"/>
          <w:lang w:val="en-US"/>
        </w:rPr>
        <w:t xml:space="preserve"> </w:t>
      </w:r>
      <w:r w:rsidRPr="00760907">
        <w:rPr>
          <w:rFonts w:ascii="Times New Roman" w:hAnsi="Times New Roman" w:cs="Times New Roman"/>
        </w:rPr>
        <w:t>що</w:t>
      </w:r>
      <w:r w:rsidRPr="00504508">
        <w:rPr>
          <w:rFonts w:ascii="Times New Roman" w:hAnsi="Times New Roman" w:cs="Times New Roman"/>
          <w:lang w:val="en-US"/>
        </w:rPr>
        <w:t xml:space="preserve"> </w:t>
      </w:r>
      <w:r w:rsidRPr="00760907">
        <w:rPr>
          <w:rFonts w:ascii="Times New Roman" w:hAnsi="Times New Roman" w:cs="Times New Roman"/>
        </w:rPr>
        <w:t>втрачався</w:t>
      </w:r>
      <w:r w:rsidRPr="00504508">
        <w:rPr>
          <w:rFonts w:ascii="Times New Roman" w:hAnsi="Times New Roman" w:cs="Times New Roman"/>
          <w:lang w:val="en-US"/>
        </w:rPr>
        <w:t xml:space="preserve"> </w:t>
      </w:r>
      <w:r w:rsidRPr="00760907">
        <w:rPr>
          <w:rFonts w:ascii="Times New Roman" w:hAnsi="Times New Roman" w:cs="Times New Roman"/>
        </w:rPr>
        <w:t>її</w:t>
      </w:r>
      <w:r w:rsidRPr="00504508">
        <w:rPr>
          <w:rFonts w:ascii="Times New Roman" w:hAnsi="Times New Roman" w:cs="Times New Roman"/>
          <w:lang w:val="en-US"/>
        </w:rPr>
        <w:t xml:space="preserve"> </w:t>
      </w:r>
      <w:r w:rsidRPr="00760907">
        <w:rPr>
          <w:rFonts w:ascii="Times New Roman" w:hAnsi="Times New Roman" w:cs="Times New Roman"/>
        </w:rPr>
        <w:t>імідж</w:t>
      </w:r>
      <w:r w:rsidRPr="00504508">
        <w:rPr>
          <w:rFonts w:ascii="Times New Roman" w:hAnsi="Times New Roman" w:cs="Times New Roman"/>
          <w:lang w:val="en-US"/>
        </w:rPr>
        <w:t xml:space="preserve">; </w:t>
      </w:r>
      <w:r w:rsidRPr="00760907">
        <w:rPr>
          <w:rFonts w:ascii="Times New Roman" w:hAnsi="Times New Roman" w:cs="Times New Roman"/>
        </w:rPr>
        <w:t>насадження</w:t>
      </w:r>
      <w:r w:rsidRPr="00504508">
        <w:rPr>
          <w:rFonts w:ascii="Times New Roman" w:hAnsi="Times New Roman" w:cs="Times New Roman"/>
          <w:lang w:val="en-US"/>
        </w:rPr>
        <w:t xml:space="preserve"> </w:t>
      </w:r>
      <w:r w:rsidRPr="00760907">
        <w:rPr>
          <w:rFonts w:ascii="Times New Roman" w:hAnsi="Times New Roman" w:cs="Times New Roman"/>
        </w:rPr>
        <w:t>російської</w:t>
      </w:r>
      <w:r w:rsidRPr="00504508">
        <w:rPr>
          <w:rFonts w:ascii="Times New Roman" w:hAnsi="Times New Roman" w:cs="Times New Roman"/>
          <w:lang w:val="en-US"/>
        </w:rPr>
        <w:t xml:space="preserve"> </w:t>
      </w:r>
      <w:r w:rsidRPr="00760907">
        <w:rPr>
          <w:rFonts w:ascii="Times New Roman" w:hAnsi="Times New Roman" w:cs="Times New Roman"/>
        </w:rPr>
        <w:t>мови</w:t>
      </w:r>
      <w:r w:rsidRPr="00504508">
        <w:rPr>
          <w:rFonts w:ascii="Times New Roman" w:hAnsi="Times New Roman" w:cs="Times New Roman"/>
          <w:lang w:val="en-US"/>
        </w:rPr>
        <w:t xml:space="preserve"> </w:t>
      </w:r>
      <w:r w:rsidRPr="00760907">
        <w:rPr>
          <w:rFonts w:ascii="Times New Roman" w:hAnsi="Times New Roman" w:cs="Times New Roman"/>
        </w:rPr>
        <w:t>в</w:t>
      </w:r>
      <w:r w:rsidRPr="00504508">
        <w:rPr>
          <w:rFonts w:ascii="Times New Roman" w:hAnsi="Times New Roman" w:cs="Times New Roman"/>
          <w:lang w:val="en-US"/>
        </w:rPr>
        <w:t xml:space="preserve"> </w:t>
      </w:r>
      <w:r w:rsidRPr="00760907">
        <w:rPr>
          <w:rFonts w:ascii="Times New Roman" w:hAnsi="Times New Roman" w:cs="Times New Roman"/>
        </w:rPr>
        <w:t>СРСР</w:t>
      </w:r>
      <w:r w:rsidRPr="00504508">
        <w:rPr>
          <w:rFonts w:ascii="Times New Roman" w:hAnsi="Times New Roman" w:cs="Times New Roman"/>
          <w:lang w:val="en-US"/>
        </w:rPr>
        <w:t xml:space="preserve"> </w:t>
      </w:r>
      <w:r w:rsidRPr="00760907">
        <w:rPr>
          <w:rFonts w:ascii="Times New Roman" w:hAnsi="Times New Roman" w:cs="Times New Roman"/>
        </w:rPr>
        <w:t>і</w:t>
      </w:r>
      <w:r w:rsidRPr="00504508">
        <w:rPr>
          <w:rFonts w:ascii="Times New Roman" w:hAnsi="Times New Roman" w:cs="Times New Roman"/>
          <w:lang w:val="en-US"/>
        </w:rPr>
        <w:t xml:space="preserve"> </w:t>
      </w:r>
      <w:r w:rsidRPr="00760907">
        <w:rPr>
          <w:rFonts w:ascii="Times New Roman" w:hAnsi="Times New Roman" w:cs="Times New Roman"/>
        </w:rPr>
        <w:t>незнання</w:t>
      </w:r>
      <w:r w:rsidRPr="00504508">
        <w:rPr>
          <w:rFonts w:ascii="Times New Roman" w:hAnsi="Times New Roman" w:cs="Times New Roman"/>
          <w:lang w:val="en-US"/>
        </w:rPr>
        <w:t xml:space="preserve"> </w:t>
      </w:r>
      <w:r w:rsidRPr="00760907">
        <w:rPr>
          <w:rFonts w:ascii="Times New Roman" w:hAnsi="Times New Roman" w:cs="Times New Roman"/>
        </w:rPr>
        <w:t>української</w:t>
      </w:r>
      <w:r w:rsidRPr="00504508">
        <w:rPr>
          <w:rFonts w:ascii="Times New Roman" w:hAnsi="Times New Roman" w:cs="Times New Roman"/>
          <w:lang w:val="en-US"/>
        </w:rPr>
        <w:t xml:space="preserve"> </w:t>
      </w:r>
      <w:r w:rsidRPr="00760907">
        <w:rPr>
          <w:rFonts w:ascii="Times New Roman" w:hAnsi="Times New Roman" w:cs="Times New Roman"/>
        </w:rPr>
        <w:t>населенням</w:t>
      </w:r>
      <w:r w:rsidRPr="00504508">
        <w:rPr>
          <w:rFonts w:ascii="Times New Roman" w:hAnsi="Times New Roman" w:cs="Times New Roman"/>
          <w:lang w:val="en-US"/>
        </w:rPr>
        <w:t xml:space="preserve">; </w:t>
      </w:r>
      <w:r w:rsidRPr="00760907">
        <w:rPr>
          <w:rFonts w:ascii="Times New Roman" w:hAnsi="Times New Roman" w:cs="Times New Roman"/>
        </w:rPr>
        <w:t>недостатня</w:t>
      </w:r>
      <w:r w:rsidRPr="00504508">
        <w:rPr>
          <w:rFonts w:ascii="Times New Roman" w:hAnsi="Times New Roman" w:cs="Times New Roman"/>
          <w:lang w:val="en-US"/>
        </w:rPr>
        <w:t xml:space="preserve"> </w:t>
      </w:r>
      <w:r w:rsidRPr="00760907">
        <w:rPr>
          <w:rFonts w:ascii="Times New Roman" w:hAnsi="Times New Roman" w:cs="Times New Roman"/>
        </w:rPr>
        <w:t>сформованість</w:t>
      </w:r>
      <w:r w:rsidRPr="00504508">
        <w:rPr>
          <w:rFonts w:ascii="Times New Roman" w:hAnsi="Times New Roman" w:cs="Times New Roman"/>
          <w:lang w:val="en-US"/>
        </w:rPr>
        <w:t xml:space="preserve"> </w:t>
      </w:r>
      <w:r w:rsidRPr="00760907">
        <w:rPr>
          <w:rFonts w:ascii="Times New Roman" w:hAnsi="Times New Roman" w:cs="Times New Roman"/>
        </w:rPr>
        <w:t>та</w:t>
      </w:r>
      <w:r w:rsidRPr="00504508">
        <w:rPr>
          <w:rFonts w:ascii="Times New Roman" w:hAnsi="Times New Roman" w:cs="Times New Roman"/>
          <w:lang w:val="en-US"/>
        </w:rPr>
        <w:t xml:space="preserve"> </w:t>
      </w:r>
      <w:r w:rsidRPr="00760907">
        <w:rPr>
          <w:rFonts w:ascii="Times New Roman" w:hAnsi="Times New Roman" w:cs="Times New Roman"/>
        </w:rPr>
        <w:t>недосконале</w:t>
      </w:r>
      <w:r w:rsidRPr="00504508">
        <w:rPr>
          <w:rFonts w:ascii="Times New Roman" w:hAnsi="Times New Roman" w:cs="Times New Roman"/>
          <w:lang w:val="en-US"/>
        </w:rPr>
        <w:t xml:space="preserve"> </w:t>
      </w:r>
      <w:r w:rsidRPr="00760907">
        <w:rPr>
          <w:rFonts w:ascii="Times New Roman" w:hAnsi="Times New Roman" w:cs="Times New Roman"/>
        </w:rPr>
        <w:t>керівництво</w:t>
      </w:r>
      <w:r w:rsidRPr="00504508">
        <w:rPr>
          <w:rFonts w:ascii="Times New Roman" w:hAnsi="Times New Roman" w:cs="Times New Roman"/>
          <w:lang w:val="en-US"/>
        </w:rPr>
        <w:t xml:space="preserve"> </w:t>
      </w:r>
      <w:r w:rsidRPr="00760907">
        <w:rPr>
          <w:rFonts w:ascii="Times New Roman" w:hAnsi="Times New Roman" w:cs="Times New Roman"/>
        </w:rPr>
        <w:t>українських</w:t>
      </w:r>
      <w:r w:rsidRPr="00504508">
        <w:rPr>
          <w:rFonts w:ascii="Times New Roman" w:hAnsi="Times New Roman" w:cs="Times New Roman"/>
          <w:lang w:val="en-US"/>
        </w:rPr>
        <w:t xml:space="preserve"> </w:t>
      </w:r>
      <w:r w:rsidRPr="00760907">
        <w:rPr>
          <w:rFonts w:ascii="Times New Roman" w:hAnsi="Times New Roman" w:cs="Times New Roman"/>
        </w:rPr>
        <w:t>медіа</w:t>
      </w:r>
      <w:r w:rsidRPr="00504508">
        <w:rPr>
          <w:rFonts w:ascii="Times New Roman" w:hAnsi="Times New Roman" w:cs="Times New Roman"/>
          <w:lang w:val="en-US"/>
        </w:rPr>
        <w:t xml:space="preserve">; </w:t>
      </w:r>
      <w:r w:rsidRPr="00760907">
        <w:rPr>
          <w:rFonts w:ascii="Times New Roman" w:hAnsi="Times New Roman" w:cs="Times New Roman"/>
        </w:rPr>
        <w:t>російськомовне</w:t>
      </w:r>
      <w:r w:rsidRPr="00504508">
        <w:rPr>
          <w:rFonts w:ascii="Times New Roman" w:hAnsi="Times New Roman" w:cs="Times New Roman"/>
          <w:lang w:val="en-US"/>
        </w:rPr>
        <w:t xml:space="preserve"> </w:t>
      </w:r>
      <w:r w:rsidRPr="00760907">
        <w:rPr>
          <w:rFonts w:ascii="Times New Roman" w:hAnsi="Times New Roman" w:cs="Times New Roman"/>
        </w:rPr>
        <w:t>суспільство</w:t>
      </w:r>
      <w:r w:rsidRPr="00504508">
        <w:rPr>
          <w:rFonts w:ascii="Times New Roman" w:hAnsi="Times New Roman" w:cs="Times New Roman"/>
          <w:lang w:val="en-US"/>
        </w:rPr>
        <w:t xml:space="preserve"> </w:t>
      </w:r>
      <w:r w:rsidRPr="00760907">
        <w:rPr>
          <w:rFonts w:ascii="Times New Roman" w:hAnsi="Times New Roman" w:cs="Times New Roman"/>
        </w:rPr>
        <w:t>виробило</w:t>
      </w:r>
      <w:r w:rsidRPr="00504508">
        <w:rPr>
          <w:rFonts w:ascii="Times New Roman" w:hAnsi="Times New Roman" w:cs="Times New Roman"/>
          <w:lang w:val="en-US"/>
        </w:rPr>
        <w:t xml:space="preserve"> </w:t>
      </w:r>
      <w:r w:rsidRPr="00760907">
        <w:rPr>
          <w:rFonts w:ascii="Times New Roman" w:hAnsi="Times New Roman" w:cs="Times New Roman"/>
        </w:rPr>
        <w:t>звичку</w:t>
      </w:r>
      <w:r w:rsidRPr="00504508">
        <w:rPr>
          <w:rFonts w:ascii="Times New Roman" w:hAnsi="Times New Roman" w:cs="Times New Roman"/>
          <w:lang w:val="en-US"/>
        </w:rPr>
        <w:t xml:space="preserve"> </w:t>
      </w:r>
      <w:r w:rsidRPr="00760907">
        <w:rPr>
          <w:rFonts w:ascii="Times New Roman" w:hAnsi="Times New Roman" w:cs="Times New Roman"/>
        </w:rPr>
        <w:t>спілкування</w:t>
      </w:r>
      <w:r w:rsidRPr="00504508">
        <w:rPr>
          <w:rFonts w:ascii="Times New Roman" w:hAnsi="Times New Roman" w:cs="Times New Roman"/>
          <w:lang w:val="en-US"/>
        </w:rPr>
        <w:t xml:space="preserve"> </w:t>
      </w:r>
      <w:r w:rsidRPr="00760907">
        <w:rPr>
          <w:rFonts w:ascii="Times New Roman" w:hAnsi="Times New Roman" w:cs="Times New Roman"/>
        </w:rPr>
        <w:t>російською</w:t>
      </w:r>
      <w:r w:rsidRPr="00504508">
        <w:rPr>
          <w:rFonts w:ascii="Times New Roman" w:hAnsi="Times New Roman" w:cs="Times New Roman"/>
          <w:lang w:val="en-US"/>
        </w:rPr>
        <w:t xml:space="preserve"> </w:t>
      </w:r>
      <w:r w:rsidRPr="00760907">
        <w:rPr>
          <w:rFonts w:ascii="Times New Roman" w:hAnsi="Times New Roman" w:cs="Times New Roman"/>
        </w:rPr>
        <w:t>в</w:t>
      </w:r>
      <w:r w:rsidRPr="00504508">
        <w:rPr>
          <w:rFonts w:ascii="Times New Roman" w:hAnsi="Times New Roman" w:cs="Times New Roman"/>
          <w:lang w:val="en-US"/>
        </w:rPr>
        <w:t xml:space="preserve"> </w:t>
      </w:r>
      <w:r w:rsidRPr="00760907">
        <w:rPr>
          <w:rFonts w:ascii="Times New Roman" w:hAnsi="Times New Roman" w:cs="Times New Roman"/>
        </w:rPr>
        <w:t>соцмережах</w:t>
      </w:r>
      <w:r w:rsidRPr="00504508">
        <w:rPr>
          <w:rFonts w:ascii="Times New Roman" w:hAnsi="Times New Roman" w:cs="Times New Roman"/>
          <w:lang w:val="en-US"/>
        </w:rPr>
        <w:t>.</w:t>
      </w:r>
    </w:p>
    <w:p w:rsidR="00760907" w:rsidRPr="00760907" w:rsidRDefault="00760907" w:rsidP="00760907">
      <w:pPr>
        <w:spacing w:after="0" w:line="240" w:lineRule="auto"/>
        <w:ind w:firstLine="540"/>
        <w:jc w:val="both"/>
        <w:rPr>
          <w:rFonts w:ascii="Times New Roman" w:hAnsi="Times New Roman" w:cs="Times New Roman"/>
        </w:rPr>
      </w:pPr>
      <w:r w:rsidRPr="00760907">
        <w:rPr>
          <w:rFonts w:ascii="Times New Roman" w:hAnsi="Times New Roman" w:cs="Times New Roman"/>
        </w:rPr>
        <w:t>З результатів проведеного автором локального дослідження в школі стало зрозуміло, що у деяких випадках мова спілкування в родині та суспільстві, чи в компанії друзів відрізняється. Це можна пояснити звичкою людей розмовляти різними мовами в різних с</w:t>
      </w:r>
      <w:r w:rsidR="003502CF">
        <w:rPr>
          <w:rFonts w:ascii="Times New Roman" w:hAnsi="Times New Roman" w:cs="Times New Roman"/>
        </w:rPr>
        <w:t>пільнотах чи підлаштуванням під</w:t>
      </w:r>
      <w:r w:rsidRPr="00760907">
        <w:rPr>
          <w:rFonts w:ascii="Times New Roman" w:hAnsi="Times New Roman" w:cs="Times New Roman"/>
        </w:rPr>
        <w:t xml:space="preserve"> співрозмовника для зручності спілкування обох. Так, більшість опитаних людей задумувалися над зміною мови постійного спілкування, проте, причиною продовження спілкування російською майже всі назвали якісь суспільні причини. Деякі люди сказали, що остерігаються насмішок від однолітків та друзів, інші сказали, що через російськомовне суспільство, в якому вони перебувають, змінити мову постійного спілкування «було б дивно». Хтось зазначив, що їм би було важко постійно слідкувати за своїм мовленням коли усе коло спілкування розмовляє відмінною мовою. Більшість опитаних сказали, що підлаштовуються під мову співрозмовника. Але причини цього різняться. Хтось зазначив, що це виключно для зручності людини, з якою він/вона говорить. Деяким і самим зручніше розмовляти однією мовою зі співрозмовником, бо можна уникнути складнощів, описаних вище. Більше половини респондентів сказали, що дивляться українськомовні канали, але більшість усе одно надають перевагу зарубіжним (російсько- та англомовним). Майже половина не дивиться українськомовні канали на Ютюбі взагалі. Приблизно третина опитаних не знала про існування таких, дивлячись лише іншомовний контент. Але втім, більша частина людей була зацікавлена у пошуку українськомовних каналів і намагалися знайти контент, що відповідав би їх вподобанням державною мовою. </w:t>
      </w:r>
    </w:p>
    <w:p w:rsidR="00760907" w:rsidRDefault="00760907" w:rsidP="00760907">
      <w:pPr>
        <w:spacing w:after="0" w:line="240" w:lineRule="auto"/>
        <w:rPr>
          <w:rFonts w:ascii="Times New Roman" w:hAnsi="Times New Roman" w:cs="Times New Roman"/>
        </w:rPr>
      </w:pPr>
    </w:p>
    <w:p w:rsidR="006F2098" w:rsidRDefault="006F2098" w:rsidP="00760907">
      <w:pPr>
        <w:spacing w:after="0" w:line="240" w:lineRule="auto"/>
        <w:jc w:val="center"/>
        <w:rPr>
          <w:rFonts w:ascii="Times New Roman" w:hAnsi="Times New Roman" w:cs="Times New Roman"/>
          <w:b/>
          <w:lang w:val="uk-UA"/>
        </w:rPr>
      </w:pPr>
    </w:p>
    <w:p w:rsidR="006F2098" w:rsidRDefault="006F2098" w:rsidP="00760907">
      <w:pPr>
        <w:spacing w:after="0" w:line="240" w:lineRule="auto"/>
        <w:jc w:val="center"/>
        <w:rPr>
          <w:rFonts w:ascii="Times New Roman" w:hAnsi="Times New Roman" w:cs="Times New Roman"/>
          <w:b/>
          <w:lang w:val="uk-UA"/>
        </w:rPr>
      </w:pPr>
    </w:p>
    <w:p w:rsidR="00760907" w:rsidRPr="00760907" w:rsidRDefault="00760907" w:rsidP="00760907">
      <w:pPr>
        <w:spacing w:after="0" w:line="240" w:lineRule="auto"/>
        <w:jc w:val="center"/>
        <w:rPr>
          <w:rFonts w:ascii="Times New Roman" w:hAnsi="Times New Roman" w:cs="Times New Roman"/>
          <w:b/>
        </w:rPr>
      </w:pPr>
      <w:r w:rsidRPr="00760907">
        <w:rPr>
          <w:rFonts w:ascii="Times New Roman" w:hAnsi="Times New Roman" w:cs="Times New Roman"/>
          <w:b/>
        </w:rPr>
        <w:t>СПИСОК ВИКОРИСТАНИХ ДЖЕРЕЛ ТА ЛІТЕРАТУРИ</w:t>
      </w:r>
    </w:p>
    <w:p w:rsidR="00760907" w:rsidRPr="00760907" w:rsidRDefault="00760907" w:rsidP="00760907">
      <w:pPr>
        <w:numPr>
          <w:ilvl w:val="0"/>
          <w:numId w:val="34"/>
        </w:numPr>
        <w:spacing w:after="0" w:line="240" w:lineRule="auto"/>
        <w:jc w:val="both"/>
        <w:rPr>
          <w:rFonts w:ascii="Times New Roman" w:hAnsi="Times New Roman" w:cs="Times New Roman"/>
        </w:rPr>
      </w:pPr>
      <w:r w:rsidRPr="00760907">
        <w:rPr>
          <w:rFonts w:ascii="Times New Roman" w:hAnsi="Times New Roman" w:cs="Times New Roman"/>
        </w:rPr>
        <w:t xml:space="preserve">Гісем О.О. Громадянська освіта: Інтегрований курс. Рівень стандарту [Текст]: підручник для 10 кл. /О.О.Гісем, О.О.Мартинюк. – Харків: Ранок, 2018. – 192 с. </w:t>
      </w:r>
    </w:p>
    <w:p w:rsidR="00760907" w:rsidRPr="00760907" w:rsidRDefault="00760907" w:rsidP="00760907">
      <w:pPr>
        <w:numPr>
          <w:ilvl w:val="0"/>
          <w:numId w:val="34"/>
        </w:numPr>
        <w:spacing w:after="0" w:line="240" w:lineRule="auto"/>
        <w:jc w:val="both"/>
        <w:rPr>
          <w:rFonts w:ascii="Times New Roman" w:hAnsi="Times New Roman" w:cs="Times New Roman"/>
        </w:rPr>
      </w:pPr>
      <w:r w:rsidRPr="00760907">
        <w:rPr>
          <w:rFonts w:ascii="Times New Roman" w:hAnsi="Times New Roman" w:cs="Times New Roman"/>
        </w:rPr>
        <w:t>Етнополітологія в Україні. Становлення. Що далі? [Текст] / НАН України; Інститут політичних і етнонаціональних досліджень. – Київ, 2002. – 296 с.</w:t>
      </w:r>
    </w:p>
    <w:p w:rsidR="00760907" w:rsidRPr="00760907" w:rsidRDefault="00760907" w:rsidP="00760907">
      <w:pPr>
        <w:numPr>
          <w:ilvl w:val="0"/>
          <w:numId w:val="34"/>
        </w:numPr>
        <w:spacing w:after="0" w:line="240" w:lineRule="auto"/>
        <w:jc w:val="both"/>
        <w:rPr>
          <w:rFonts w:ascii="Times New Roman" w:hAnsi="Times New Roman" w:cs="Times New Roman"/>
        </w:rPr>
      </w:pPr>
      <w:r w:rsidRPr="00760907">
        <w:rPr>
          <w:rFonts w:ascii="Times New Roman" w:hAnsi="Times New Roman" w:cs="Times New Roman"/>
        </w:rPr>
        <w:lastRenderedPageBreak/>
        <w:t xml:space="preserve">Огієнко І. Українська культура. Коротка історія культурного життя українського народу [Текст] /Проф. Іван Огієнко. – Київ: Довіра, 1992. – 144 с. </w:t>
      </w:r>
    </w:p>
    <w:p w:rsidR="00760907" w:rsidRPr="00760907" w:rsidRDefault="00760907" w:rsidP="00760907">
      <w:pPr>
        <w:numPr>
          <w:ilvl w:val="0"/>
          <w:numId w:val="34"/>
        </w:numPr>
        <w:spacing w:after="0" w:line="240" w:lineRule="auto"/>
        <w:jc w:val="both"/>
        <w:rPr>
          <w:rFonts w:ascii="Times New Roman" w:hAnsi="Times New Roman" w:cs="Times New Roman"/>
        </w:rPr>
      </w:pPr>
      <w:r w:rsidRPr="00760907">
        <w:rPr>
          <w:rFonts w:ascii="Times New Roman" w:hAnsi="Times New Roman" w:cs="Times New Roman"/>
          <w:shd w:val="clear" w:color="auto" w:fill="FFFFFF"/>
        </w:rPr>
        <w:t xml:space="preserve">Ткаченко О. Б. Проблема мовної стійкості та її джерела </w:t>
      </w:r>
      <w:r w:rsidRPr="00760907">
        <w:rPr>
          <w:rFonts w:ascii="Times New Roman" w:hAnsi="Times New Roman" w:cs="Times New Roman"/>
        </w:rPr>
        <w:t xml:space="preserve">[Текст]/ О.Б.Ткаченко </w:t>
      </w:r>
      <w:r w:rsidRPr="00760907">
        <w:rPr>
          <w:rFonts w:ascii="Times New Roman" w:hAnsi="Times New Roman" w:cs="Times New Roman"/>
          <w:shd w:val="clear" w:color="auto" w:fill="FFFFFF"/>
        </w:rPr>
        <w:t>// Мовознавство. – 1990. – № 4. – С. 3–10.</w:t>
      </w:r>
    </w:p>
    <w:p w:rsidR="00760907" w:rsidRPr="00760907" w:rsidRDefault="00760907" w:rsidP="00760907">
      <w:pPr>
        <w:numPr>
          <w:ilvl w:val="0"/>
          <w:numId w:val="34"/>
        </w:numPr>
        <w:spacing w:after="0" w:line="240" w:lineRule="auto"/>
        <w:jc w:val="both"/>
        <w:rPr>
          <w:rFonts w:ascii="Times New Roman" w:hAnsi="Times New Roman" w:cs="Times New Roman"/>
        </w:rPr>
      </w:pPr>
      <w:r w:rsidRPr="00760907">
        <w:rPr>
          <w:rFonts w:ascii="Times New Roman" w:hAnsi="Times New Roman" w:cs="Times New Roman"/>
        </w:rPr>
        <w:t xml:space="preserve">Чалдині Р. Психологія впливу : Переконуйте та досягайте успіху! [Текст] /Роберт Чалдині. – Харків: Клуб сімейного дозвілля, 2015. – 368 с. </w:t>
      </w:r>
    </w:p>
    <w:p w:rsidR="00760907" w:rsidRPr="00760907" w:rsidRDefault="00760907" w:rsidP="00760907">
      <w:pPr>
        <w:pStyle w:val="a4"/>
        <w:numPr>
          <w:ilvl w:val="0"/>
          <w:numId w:val="34"/>
        </w:numPr>
        <w:spacing w:after="0" w:line="240" w:lineRule="auto"/>
        <w:rPr>
          <w:rFonts w:ascii="Times New Roman" w:hAnsi="Times New Roman" w:cs="Times New Roman"/>
        </w:rPr>
      </w:pPr>
      <w:r w:rsidRPr="00760907">
        <w:rPr>
          <w:rStyle w:val="a8"/>
          <w:rFonts w:ascii="Times New Roman" w:hAnsi="Times New Roman" w:cs="Times New Roman"/>
          <w:color w:val="auto"/>
          <w:u w:val="none"/>
        </w:rPr>
        <w:t>Чомуукраїнці не говорять українською мовою[Електронний ресурс]. - Електрон. текст. дані. [Україна], 2017. – Режим доступу:</w:t>
      </w:r>
      <w:hyperlink r:id="rId52" w:history="1">
        <w:r w:rsidRPr="00760907">
          <w:rPr>
            <w:rStyle w:val="a8"/>
            <w:rFonts w:ascii="Times New Roman" w:hAnsi="Times New Roman" w:cs="Times New Roman"/>
            <w:color w:val="auto"/>
            <w:u w:val="none"/>
          </w:rPr>
          <w:t>http://egonotes.in.ua/ua/material.php?section=society&amp;id=155&amp;lang=ua</w:t>
        </w:r>
      </w:hyperlink>
      <w:r w:rsidRPr="00760907">
        <w:rPr>
          <w:rStyle w:val="a8"/>
          <w:rFonts w:ascii="Times New Roman" w:hAnsi="Times New Roman" w:cs="Times New Roman"/>
          <w:color w:val="auto"/>
          <w:u w:val="none"/>
        </w:rPr>
        <w:t>, вільний (дата звернення 04.12.2018). – Назва з екрану. – Мова укр.</w:t>
      </w:r>
    </w:p>
    <w:p w:rsidR="00760907" w:rsidRPr="00760907" w:rsidRDefault="00760907" w:rsidP="00760907">
      <w:pPr>
        <w:pStyle w:val="a4"/>
        <w:numPr>
          <w:ilvl w:val="0"/>
          <w:numId w:val="34"/>
        </w:numPr>
        <w:spacing w:after="0" w:line="240" w:lineRule="auto"/>
        <w:rPr>
          <w:rFonts w:ascii="Times New Roman" w:hAnsi="Times New Roman" w:cs="Times New Roman"/>
        </w:rPr>
      </w:pPr>
      <w:r w:rsidRPr="00760907">
        <w:rPr>
          <w:rStyle w:val="a8"/>
          <w:rFonts w:ascii="Times New Roman" w:hAnsi="Times New Roman" w:cs="Times New Roman"/>
          <w:color w:val="auto"/>
          <w:u w:val="none"/>
        </w:rPr>
        <w:t>Список Сандармоху [Електронний ресурс]. – Електрон. текст. дані. [Україна], 2017. – Режим доступу:https://bit.ly/2G9Xpln, вільний (дата звернення 04.12.2018). – Назва з екрану. – Мова укр.</w:t>
      </w:r>
    </w:p>
    <w:p w:rsidR="00760907" w:rsidRPr="00760907" w:rsidRDefault="00760907" w:rsidP="00760907">
      <w:pPr>
        <w:pStyle w:val="a4"/>
        <w:numPr>
          <w:ilvl w:val="0"/>
          <w:numId w:val="34"/>
        </w:numPr>
        <w:spacing w:after="0" w:line="240" w:lineRule="auto"/>
        <w:rPr>
          <w:rStyle w:val="a8"/>
          <w:rFonts w:ascii="Times New Roman" w:hAnsi="Times New Roman" w:cs="Times New Roman"/>
          <w:color w:val="auto"/>
          <w:u w:val="none"/>
        </w:rPr>
      </w:pPr>
      <w:r w:rsidRPr="00760907">
        <w:rPr>
          <w:rStyle w:val="a8"/>
          <w:rFonts w:ascii="Times New Roman" w:hAnsi="Times New Roman" w:cs="Times New Roman"/>
          <w:color w:val="auto"/>
          <w:u w:val="none"/>
        </w:rPr>
        <w:t>Сандармох [Електронний ресурс]. – Електрон. текст. дані. [Україна], 2018. – Режим доступу:</w:t>
      </w:r>
      <w:hyperlink r:id="rId53" w:anchor="%D0%A0%D0%BE%D0%B7%D1%81%D1%82%D1%80%D1%96%D0%BB%D1%8F%D0%BD%D1%96_%D1%83%D0%BA%D1%80%D0%B0%D1%97%D0%BD%D1%86%D1%96" w:history="1">
        <w:r w:rsidRPr="00760907">
          <w:rPr>
            <w:rStyle w:val="a8"/>
            <w:rFonts w:ascii="Times New Roman" w:hAnsi="Times New Roman" w:cs="Times New Roman"/>
            <w:color w:val="auto"/>
            <w:u w:val="none"/>
          </w:rPr>
          <w:t>https://uk.wikipedia.org/wiki/%D0%A1%D0%B0%D0%BD%D0%B4%D0%B0%D1%80%D0%BC%D0%BE%D1%85#%D0%A0%D0%BE%D0%B7%D1%81%D1%82%D1%80%D1%96%D0%BB%D1%8F%D0%BD%D1%96_%D1%83%D0%BA%D1%80%D0%B0%D1%97%D0%BD%D1%86%D1%96</w:t>
        </w:r>
      </w:hyperlink>
      <w:r w:rsidRPr="00760907">
        <w:rPr>
          <w:rStyle w:val="a8"/>
          <w:rFonts w:ascii="Times New Roman" w:hAnsi="Times New Roman" w:cs="Times New Roman"/>
          <w:color w:val="auto"/>
          <w:u w:val="none"/>
        </w:rPr>
        <w:t>, вільний (дата звернення 04.12.2018). – Назва з екрану. – Мова укр.</w:t>
      </w:r>
    </w:p>
    <w:p w:rsidR="00760907" w:rsidRPr="00760907" w:rsidRDefault="00760907" w:rsidP="00760907">
      <w:pPr>
        <w:pStyle w:val="a4"/>
        <w:numPr>
          <w:ilvl w:val="0"/>
          <w:numId w:val="34"/>
        </w:numPr>
        <w:spacing w:after="0" w:line="240" w:lineRule="auto"/>
        <w:rPr>
          <w:rFonts w:ascii="Times New Roman" w:hAnsi="Times New Roman" w:cs="Times New Roman"/>
        </w:rPr>
      </w:pPr>
      <w:r w:rsidRPr="00760907">
        <w:rPr>
          <w:rFonts w:ascii="Times New Roman" w:hAnsi="Times New Roman" w:cs="Times New Roman"/>
          <w:shd w:val="clear" w:color="auto" w:fill="FFFFFF"/>
        </w:rPr>
        <w:t xml:space="preserve">ЗанудаА. </w:t>
      </w:r>
      <w:r w:rsidRPr="00760907">
        <w:rPr>
          <w:rFonts w:ascii="Times New Roman" w:hAnsi="Times New Roman" w:cs="Times New Roman"/>
        </w:rPr>
        <w:t>Розкриття архівів: як після Голодомору на Донбас переселяли росіян [Електронний ресурс]/</w:t>
      </w:r>
      <w:r w:rsidRPr="00760907">
        <w:rPr>
          <w:rFonts w:ascii="Times New Roman" w:hAnsi="Times New Roman" w:cs="Times New Roman"/>
          <w:shd w:val="clear" w:color="auto" w:fill="FFFFFF"/>
        </w:rPr>
        <w:t>Анастасія Зануда, Світлана Дорош</w:t>
      </w:r>
      <w:r w:rsidRPr="00760907">
        <w:rPr>
          <w:rFonts w:ascii="Times New Roman" w:hAnsi="Times New Roman" w:cs="Times New Roman"/>
        </w:rPr>
        <w:t>. – Електрон. текст. дані. [Україна], 2015. – Режим доступу:</w:t>
      </w:r>
    </w:p>
    <w:p w:rsidR="00760907" w:rsidRPr="00760907" w:rsidRDefault="007D24C8" w:rsidP="00760907">
      <w:pPr>
        <w:pStyle w:val="a4"/>
        <w:numPr>
          <w:ilvl w:val="0"/>
          <w:numId w:val="34"/>
        </w:numPr>
        <w:spacing w:after="0" w:line="240" w:lineRule="auto"/>
        <w:rPr>
          <w:rStyle w:val="a8"/>
          <w:rFonts w:ascii="Times New Roman" w:hAnsi="Times New Roman" w:cs="Times New Roman"/>
          <w:color w:val="auto"/>
          <w:u w:val="none"/>
        </w:rPr>
      </w:pPr>
      <w:hyperlink r:id="rId54" w:history="1">
        <w:r w:rsidR="00760907" w:rsidRPr="00760907">
          <w:rPr>
            <w:rStyle w:val="a8"/>
            <w:rFonts w:ascii="Times New Roman" w:hAnsi="Times New Roman" w:cs="Times New Roman"/>
            <w:color w:val="auto"/>
            <w:u w:val="none"/>
          </w:rPr>
          <w:t>https://www.bbc.com/ukrainian/society/2015/06/150522_holodomor_donbass_russia_az</w:t>
        </w:r>
      </w:hyperlink>
      <w:r w:rsidR="00760907" w:rsidRPr="00760907">
        <w:rPr>
          <w:rStyle w:val="a8"/>
          <w:rFonts w:ascii="Times New Roman" w:hAnsi="Times New Roman" w:cs="Times New Roman"/>
          <w:color w:val="auto"/>
          <w:u w:val="none"/>
        </w:rPr>
        <w:t>, вільний (дата звернення 19.11.2018). – Назва з екрану. – Мова укр.</w:t>
      </w:r>
    </w:p>
    <w:p w:rsidR="00760907" w:rsidRPr="00760907" w:rsidRDefault="00760907" w:rsidP="00760907">
      <w:pPr>
        <w:pStyle w:val="a4"/>
        <w:numPr>
          <w:ilvl w:val="0"/>
          <w:numId w:val="34"/>
        </w:numPr>
        <w:spacing w:after="0" w:line="240" w:lineRule="auto"/>
        <w:rPr>
          <w:rFonts w:ascii="Times New Roman" w:hAnsi="Times New Roman" w:cs="Times New Roman"/>
        </w:rPr>
      </w:pPr>
      <w:r w:rsidRPr="00760907">
        <w:rPr>
          <w:rFonts w:ascii="Times New Roman" w:hAnsi="Times New Roman" w:cs="Times New Roman"/>
          <w:bCs/>
          <w:spacing w:val="-2"/>
        </w:rPr>
        <w:t>Український ютуб, список каналів українською</w:t>
      </w:r>
      <w:r w:rsidRPr="00760907">
        <w:rPr>
          <w:rStyle w:val="a8"/>
          <w:rFonts w:ascii="Times New Roman" w:hAnsi="Times New Roman" w:cs="Times New Roman"/>
          <w:color w:val="auto"/>
          <w:u w:val="none"/>
        </w:rPr>
        <w:t xml:space="preserve">[Електронний ресурс]. – Електрон. текст. дані. [Україна], 2017. – Режим доступу: </w:t>
      </w:r>
      <w:hyperlink r:id="rId55" w:history="1">
        <w:r w:rsidRPr="00760907">
          <w:rPr>
            <w:rStyle w:val="a8"/>
            <w:rFonts w:ascii="Times New Roman" w:hAnsi="Times New Roman" w:cs="Times New Roman"/>
            <w:color w:val="auto"/>
            <w:u w:val="none"/>
          </w:rPr>
          <w:t>http://lviv1256.com/lists/ukrajinskyj-yutub-spysok-kanaliv-ukrajinskoyu/</w:t>
        </w:r>
      </w:hyperlink>
      <w:r w:rsidRPr="00760907">
        <w:rPr>
          <w:rStyle w:val="a8"/>
          <w:rFonts w:ascii="Times New Roman" w:hAnsi="Times New Roman" w:cs="Times New Roman"/>
          <w:color w:val="auto"/>
          <w:u w:val="none"/>
        </w:rPr>
        <w:t>, вільний (дата звернення 12.12.2018). – Назва з екрану. – Мова укр.</w:t>
      </w:r>
    </w:p>
    <w:p w:rsidR="00760907" w:rsidRPr="00760907" w:rsidRDefault="00760907" w:rsidP="00760907">
      <w:pPr>
        <w:pStyle w:val="a4"/>
        <w:numPr>
          <w:ilvl w:val="0"/>
          <w:numId w:val="34"/>
        </w:numPr>
        <w:spacing w:after="0" w:line="240" w:lineRule="auto"/>
        <w:rPr>
          <w:rFonts w:ascii="Times New Roman" w:hAnsi="Times New Roman" w:cs="Times New Roman"/>
        </w:rPr>
      </w:pPr>
      <w:r w:rsidRPr="00760907">
        <w:rPr>
          <w:rStyle w:val="a8"/>
          <w:rFonts w:ascii="Times New Roman" w:hAnsi="Times New Roman" w:cs="Times New Roman"/>
          <w:color w:val="auto"/>
          <w:u w:val="none"/>
        </w:rPr>
        <w:t xml:space="preserve">Статистика русского </w:t>
      </w:r>
      <w:r w:rsidRPr="00760907">
        <w:rPr>
          <w:rStyle w:val="a8"/>
          <w:rFonts w:ascii="Times New Roman" w:hAnsi="Times New Roman" w:cs="Times New Roman"/>
          <w:color w:val="auto"/>
          <w:u w:val="none"/>
          <w:lang w:val="en-US"/>
        </w:rPr>
        <w:t>Youtube</w:t>
      </w:r>
      <w:r w:rsidRPr="00760907">
        <w:rPr>
          <w:rStyle w:val="a8"/>
          <w:rFonts w:ascii="Times New Roman" w:hAnsi="Times New Roman" w:cs="Times New Roman"/>
          <w:color w:val="auto"/>
          <w:u w:val="none"/>
        </w:rPr>
        <w:t>за 2016 год [Электронный ресурс]/</w:t>
      </w:r>
      <w:r w:rsidRPr="00760907">
        <w:rPr>
          <w:rStyle w:val="a8"/>
          <w:rFonts w:ascii="Times New Roman" w:hAnsi="Times New Roman" w:cs="Times New Roman"/>
          <w:color w:val="auto"/>
          <w:u w:val="none"/>
          <w:lang w:val="en-US"/>
        </w:rPr>
        <w:t>Epicstars</w:t>
      </w:r>
      <w:r w:rsidRPr="00760907">
        <w:rPr>
          <w:rStyle w:val="a8"/>
          <w:rFonts w:ascii="Times New Roman" w:hAnsi="Times New Roman" w:cs="Times New Roman"/>
          <w:color w:val="auto"/>
          <w:u w:val="none"/>
        </w:rPr>
        <w:t xml:space="preserve">. – Электрон. текст. дан.[Россия], 2016. – Режим доступа: </w:t>
      </w:r>
      <w:hyperlink r:id="rId56" w:history="1">
        <w:r w:rsidRPr="00760907">
          <w:rPr>
            <w:rStyle w:val="a8"/>
            <w:rFonts w:ascii="Times New Roman" w:hAnsi="Times New Roman" w:cs="Times New Roman"/>
            <w:color w:val="auto"/>
            <w:u w:val="none"/>
          </w:rPr>
          <w:t>https://ru.epicstars.com/youtube-statistic/</w:t>
        </w:r>
      </w:hyperlink>
      <w:r w:rsidRPr="00760907">
        <w:rPr>
          <w:rStyle w:val="a8"/>
          <w:rFonts w:ascii="Times New Roman" w:hAnsi="Times New Roman" w:cs="Times New Roman"/>
          <w:color w:val="auto"/>
          <w:u w:val="none"/>
        </w:rPr>
        <w:t>, свободный (дата обращения 17.11.2018). – Название с экрана. – Язык рус.</w:t>
      </w:r>
    </w:p>
    <w:p w:rsidR="00760907" w:rsidRPr="00760907" w:rsidRDefault="00760907" w:rsidP="00760907">
      <w:pPr>
        <w:pStyle w:val="a4"/>
        <w:numPr>
          <w:ilvl w:val="0"/>
          <w:numId w:val="34"/>
        </w:numPr>
        <w:spacing w:after="0" w:line="240" w:lineRule="auto"/>
        <w:rPr>
          <w:rFonts w:ascii="Times New Roman" w:hAnsi="Times New Roman" w:cs="Times New Roman"/>
          <w:shd w:val="clear" w:color="auto" w:fill="FFFFFF"/>
          <w:lang w:val="en-US"/>
        </w:rPr>
      </w:pPr>
      <w:r w:rsidRPr="00760907">
        <w:rPr>
          <w:rFonts w:ascii="Times New Roman" w:hAnsi="Times New Roman" w:cs="Times New Roman"/>
          <w:shd w:val="clear" w:color="auto" w:fill="FFFFFF"/>
          <w:lang w:val="en-US"/>
        </w:rPr>
        <w:t>New Research study on GenZ [Electronic resource]/The Center for Generational Kinetics. - Electronic text data [USA], 2017. – Access mode:</w:t>
      </w:r>
      <w:hyperlink r:id="rId57" w:history="1">
        <w:r w:rsidRPr="00760907">
          <w:rPr>
            <w:rStyle w:val="a8"/>
            <w:rFonts w:ascii="Times New Roman" w:hAnsi="Times New Roman" w:cs="Times New Roman"/>
            <w:color w:val="auto"/>
            <w:u w:val="none"/>
            <w:shd w:val="clear" w:color="auto" w:fill="FFFFFF"/>
            <w:lang w:val="en-US"/>
          </w:rPr>
          <w:t>https://genhq.com/gen-z-2017/</w:t>
        </w:r>
      </w:hyperlink>
      <w:r w:rsidRPr="00760907">
        <w:rPr>
          <w:rStyle w:val="a8"/>
          <w:rFonts w:ascii="Times New Roman" w:hAnsi="Times New Roman" w:cs="Times New Roman"/>
          <w:color w:val="auto"/>
          <w:u w:val="none"/>
          <w:shd w:val="clear" w:color="auto" w:fill="FFFFFF"/>
          <w:lang w:val="en-US"/>
        </w:rPr>
        <w:t>,free (date of appeal 1.12.2018). – Name from the screen. – Lang. eng.</w:t>
      </w:r>
    </w:p>
    <w:p w:rsidR="00760907" w:rsidRPr="00760907" w:rsidRDefault="00760907" w:rsidP="00760907">
      <w:pPr>
        <w:pStyle w:val="a4"/>
        <w:numPr>
          <w:ilvl w:val="0"/>
          <w:numId w:val="34"/>
        </w:numPr>
        <w:spacing w:after="0" w:line="240" w:lineRule="auto"/>
        <w:rPr>
          <w:rFonts w:ascii="Times New Roman" w:hAnsi="Times New Roman" w:cs="Times New Roman"/>
          <w:shd w:val="clear" w:color="auto" w:fill="FFFFFF"/>
        </w:rPr>
      </w:pPr>
      <w:r w:rsidRPr="00760907">
        <w:rPr>
          <w:rFonts w:ascii="Times New Roman" w:hAnsi="Times New Roman" w:cs="Times New Roman"/>
          <w:shd w:val="clear" w:color="auto" w:fill="FFFFFF"/>
          <w:lang w:val="en-US"/>
        </w:rPr>
        <w:t>Dorsey J. iGen Tech Disruption [Electronic resource]/The Center for Generational Kinetics, Jason Dorsey. - Electronic text data [USA], 2016. - Access mode:</w:t>
      </w:r>
      <w:hyperlink r:id="rId58" w:history="1">
        <w:r w:rsidRPr="00760907">
          <w:rPr>
            <w:rStyle w:val="a8"/>
            <w:rFonts w:ascii="Times New Roman" w:hAnsi="Times New Roman" w:cs="Times New Roman"/>
            <w:color w:val="auto"/>
            <w:u w:val="none"/>
            <w:shd w:val="clear" w:color="auto" w:fill="FFFFFF"/>
            <w:lang w:val="en-US"/>
          </w:rPr>
          <w:t>https://genhq.com/wp-content/uploads/2016/01/iGen-Gen-Z-Tech-Disruption-Research-White-Paper-c-2016-Center-for-Generational-Kinetics.pdf</w:t>
        </w:r>
      </w:hyperlink>
      <w:r w:rsidRPr="00760907">
        <w:rPr>
          <w:rStyle w:val="a8"/>
          <w:rFonts w:ascii="Times New Roman" w:hAnsi="Times New Roman" w:cs="Times New Roman"/>
          <w:color w:val="auto"/>
          <w:u w:val="none"/>
          <w:shd w:val="clear" w:color="auto" w:fill="FFFFFF"/>
          <w:lang w:val="en-US"/>
        </w:rPr>
        <w:t>, free (appeal date 1.12.2018)/ - Name from the screen. Lang. eng.</w:t>
      </w:r>
    </w:p>
    <w:p w:rsidR="00760907" w:rsidRPr="00760907" w:rsidRDefault="007D24C8" w:rsidP="00760907">
      <w:pPr>
        <w:pStyle w:val="1"/>
        <w:numPr>
          <w:ilvl w:val="0"/>
          <w:numId w:val="34"/>
        </w:numPr>
        <w:shd w:val="clear" w:color="auto" w:fill="FFFFFF"/>
        <w:spacing w:before="0" w:beforeAutospacing="0" w:after="0" w:afterAutospacing="0"/>
        <w:rPr>
          <w:b w:val="0"/>
          <w:sz w:val="22"/>
          <w:szCs w:val="22"/>
        </w:rPr>
      </w:pPr>
      <w:hyperlink r:id="rId59" w:history="1">
        <w:bookmarkStart w:id="3" w:name="_Toc11918250"/>
        <w:r w:rsidR="00760907" w:rsidRPr="00760907">
          <w:rPr>
            <w:rStyle w:val="a8"/>
            <w:b w:val="0"/>
            <w:color w:val="auto"/>
            <w:sz w:val="22"/>
            <w:szCs w:val="22"/>
            <w:u w:val="none"/>
            <w:shd w:val="clear" w:color="auto" w:fill="FFFFFF"/>
          </w:rPr>
          <w:t>Kleinschmit</w:t>
        </w:r>
      </w:hyperlink>
      <w:r w:rsidR="00760907" w:rsidRPr="00760907">
        <w:rPr>
          <w:rStyle w:val="a8"/>
          <w:b w:val="0"/>
          <w:color w:val="auto"/>
          <w:sz w:val="22"/>
          <w:szCs w:val="22"/>
          <w:u w:val="none"/>
          <w:shd w:val="clear" w:color="auto" w:fill="FFFFFF"/>
          <w:lang w:val="en-US"/>
        </w:rPr>
        <w:t>M</w:t>
      </w:r>
      <w:r w:rsidR="00760907" w:rsidRPr="00760907">
        <w:rPr>
          <w:rStyle w:val="a8"/>
          <w:b w:val="0"/>
          <w:color w:val="auto"/>
          <w:sz w:val="22"/>
          <w:szCs w:val="22"/>
          <w:u w:val="none"/>
          <w:shd w:val="clear" w:color="auto" w:fill="FFFFFF"/>
        </w:rPr>
        <w:t>.</w:t>
      </w:r>
      <w:r w:rsidR="00760907" w:rsidRPr="00760907">
        <w:rPr>
          <w:b w:val="0"/>
          <w:sz w:val="22"/>
          <w:szCs w:val="22"/>
        </w:rPr>
        <w:t>Generation Z characteristics: 5 infographics on the Gen Z lifestyle</w:t>
      </w:r>
      <w:r w:rsidR="00760907" w:rsidRPr="00760907">
        <w:rPr>
          <w:b w:val="0"/>
          <w:sz w:val="22"/>
          <w:szCs w:val="22"/>
          <w:lang w:val="en-US"/>
        </w:rPr>
        <w:t xml:space="preserve"> [Electronic resourse]/Matt Kleinschmit. – Electronic text data [USA], [2017]. </w:t>
      </w:r>
      <w:r w:rsidR="00760907" w:rsidRPr="00760907">
        <w:rPr>
          <w:b w:val="0"/>
          <w:sz w:val="22"/>
          <w:szCs w:val="22"/>
        </w:rPr>
        <w:t xml:space="preserve">- </w:t>
      </w:r>
      <w:r w:rsidR="00760907" w:rsidRPr="00760907">
        <w:rPr>
          <w:b w:val="0"/>
          <w:sz w:val="22"/>
          <w:szCs w:val="22"/>
          <w:lang w:val="en-US"/>
        </w:rPr>
        <w:t xml:space="preserve">Access mode: </w:t>
      </w:r>
      <w:hyperlink r:id="rId60" w:history="1">
        <w:r w:rsidR="00760907" w:rsidRPr="00760907">
          <w:rPr>
            <w:rStyle w:val="a8"/>
            <w:b w:val="0"/>
            <w:color w:val="auto"/>
            <w:sz w:val="22"/>
            <w:szCs w:val="22"/>
            <w:u w:val="none"/>
            <w:shd w:val="clear" w:color="auto" w:fill="FFFFFF"/>
          </w:rPr>
          <w:t>https://www.visioncritical.com/generation-z-infographics/</w:t>
        </w:r>
      </w:hyperlink>
      <w:r w:rsidR="00760907" w:rsidRPr="00760907">
        <w:rPr>
          <w:rStyle w:val="a8"/>
          <w:b w:val="0"/>
          <w:color w:val="auto"/>
          <w:sz w:val="22"/>
          <w:szCs w:val="22"/>
          <w:u w:val="none"/>
          <w:shd w:val="clear" w:color="auto" w:fill="FFFFFF"/>
          <w:lang w:val="en-US"/>
        </w:rPr>
        <w:t>, free (appeal date 2.12.2018)/ - Name from the screen. Lang. eng.</w:t>
      </w:r>
      <w:bookmarkEnd w:id="3"/>
    </w:p>
    <w:p w:rsidR="00760907" w:rsidRPr="00760907" w:rsidRDefault="00760907" w:rsidP="00760907">
      <w:pPr>
        <w:pStyle w:val="1"/>
        <w:numPr>
          <w:ilvl w:val="0"/>
          <w:numId w:val="34"/>
        </w:numPr>
        <w:shd w:val="clear" w:color="auto" w:fill="FFFFFF"/>
        <w:spacing w:before="0" w:beforeAutospacing="0" w:after="0" w:afterAutospacing="0"/>
        <w:rPr>
          <w:b w:val="0"/>
          <w:bCs w:val="0"/>
          <w:sz w:val="22"/>
          <w:szCs w:val="22"/>
        </w:rPr>
      </w:pPr>
      <w:bookmarkStart w:id="4" w:name="_Toc11918251"/>
      <w:r w:rsidRPr="00760907">
        <w:rPr>
          <w:rStyle w:val="a8"/>
          <w:b w:val="0"/>
          <w:color w:val="auto"/>
          <w:sz w:val="22"/>
          <w:szCs w:val="22"/>
          <w:u w:val="none"/>
        </w:rPr>
        <w:t xml:space="preserve">СавчукТ. </w:t>
      </w:r>
      <w:r w:rsidRPr="00760907">
        <w:rPr>
          <w:b w:val="0"/>
          <w:bCs w:val="0"/>
          <w:sz w:val="22"/>
          <w:szCs w:val="22"/>
        </w:rPr>
        <w:t xml:space="preserve">Покоління Z: «Міленіали на стероїдах», які виросли з телефоном в руці </w:t>
      </w:r>
      <w:r w:rsidRPr="00760907">
        <w:rPr>
          <w:b w:val="0"/>
          <w:bCs w:val="0"/>
          <w:sz w:val="22"/>
          <w:szCs w:val="22"/>
          <w:lang w:val="ru-RU"/>
        </w:rPr>
        <w:t>[Електронний ресурс]/</w:t>
      </w:r>
      <w:r w:rsidRPr="00760907">
        <w:rPr>
          <w:rStyle w:val="a8"/>
          <w:b w:val="0"/>
          <w:color w:val="auto"/>
          <w:sz w:val="22"/>
          <w:szCs w:val="22"/>
          <w:u w:val="none"/>
        </w:rPr>
        <w:t>Тетяна Савчук</w:t>
      </w:r>
      <w:r w:rsidRPr="00760907">
        <w:rPr>
          <w:b w:val="0"/>
          <w:bCs w:val="0"/>
          <w:sz w:val="22"/>
          <w:szCs w:val="22"/>
          <w:lang w:val="ru-RU"/>
        </w:rPr>
        <w:t xml:space="preserve">. – Електрон. текст. дані. – Київ, 2017. – Режим доступу: </w:t>
      </w:r>
      <w:hyperlink r:id="rId61" w:history="1">
        <w:r w:rsidRPr="00760907">
          <w:rPr>
            <w:rStyle w:val="a8"/>
            <w:b w:val="0"/>
            <w:color w:val="auto"/>
            <w:sz w:val="22"/>
            <w:szCs w:val="22"/>
            <w:u w:val="none"/>
          </w:rPr>
          <w:t>https://www.radiosvoboda.org/a/28920838.html</w:t>
        </w:r>
      </w:hyperlink>
      <w:r w:rsidRPr="00760907">
        <w:rPr>
          <w:rStyle w:val="a8"/>
          <w:b w:val="0"/>
          <w:color w:val="auto"/>
          <w:sz w:val="22"/>
          <w:szCs w:val="22"/>
          <w:u w:val="none"/>
        </w:rPr>
        <w:t>, вільний (дата звернення 13.11.2018). – Назва з екрану. – Мова укр.</w:t>
      </w:r>
      <w:bookmarkEnd w:id="4"/>
    </w:p>
    <w:p w:rsidR="00760907" w:rsidRPr="00760907" w:rsidRDefault="00760907" w:rsidP="00760907">
      <w:pPr>
        <w:pStyle w:val="a4"/>
        <w:numPr>
          <w:ilvl w:val="0"/>
          <w:numId w:val="34"/>
        </w:numPr>
        <w:spacing w:after="0" w:line="240" w:lineRule="auto"/>
        <w:rPr>
          <w:rStyle w:val="a8"/>
          <w:rFonts w:ascii="Times New Roman" w:hAnsi="Times New Roman" w:cs="Times New Roman"/>
          <w:color w:val="auto"/>
          <w:u w:val="none"/>
        </w:rPr>
      </w:pPr>
      <w:r w:rsidRPr="00760907">
        <w:rPr>
          <w:rStyle w:val="a8"/>
          <w:rFonts w:ascii="Times New Roman" w:hAnsi="Times New Roman" w:cs="Times New Roman"/>
          <w:color w:val="auto"/>
          <w:u w:val="none"/>
          <w:lang w:val="en-US"/>
        </w:rPr>
        <w:t>Racco M.Is generation Z glued to technology? ‘It’s not an addiction; it’san extension of themselves’ [Electronic resourse]/ Marilisa Racco. – Electronic text data [USA], 2018. Access mode:</w:t>
      </w:r>
      <w:hyperlink r:id="rId62" w:history="1">
        <w:r w:rsidRPr="00760907">
          <w:rPr>
            <w:rStyle w:val="a8"/>
            <w:rFonts w:ascii="Times New Roman" w:hAnsi="Times New Roman" w:cs="Times New Roman"/>
            <w:color w:val="auto"/>
            <w:u w:val="none"/>
            <w:lang w:val="en-US"/>
          </w:rPr>
          <w:t>https://globalnews.ca/news/4253835/generation-z-technology-addiction/</w:t>
        </w:r>
      </w:hyperlink>
      <w:r w:rsidRPr="00760907">
        <w:rPr>
          <w:rStyle w:val="a8"/>
          <w:rFonts w:ascii="Times New Roman" w:hAnsi="Times New Roman" w:cs="Times New Roman"/>
          <w:color w:val="auto"/>
          <w:u w:val="none"/>
          <w:lang w:val="en-US"/>
        </w:rPr>
        <w:t>, free (appeal date 5.12.2018). Name from the screen. – Lang. eng.</w:t>
      </w:r>
    </w:p>
    <w:p w:rsidR="00760907" w:rsidRPr="00760907" w:rsidRDefault="00760907" w:rsidP="00760907">
      <w:pPr>
        <w:pStyle w:val="a4"/>
        <w:numPr>
          <w:ilvl w:val="0"/>
          <w:numId w:val="34"/>
        </w:numPr>
        <w:spacing w:after="0" w:line="240" w:lineRule="auto"/>
        <w:rPr>
          <w:rStyle w:val="a8"/>
          <w:rFonts w:ascii="Times New Roman" w:hAnsi="Times New Roman" w:cs="Times New Roman"/>
          <w:color w:val="auto"/>
          <w:u w:val="none"/>
        </w:rPr>
      </w:pPr>
      <w:r w:rsidRPr="00760907">
        <w:rPr>
          <w:rStyle w:val="a8"/>
          <w:rFonts w:ascii="Times New Roman" w:hAnsi="Times New Roman" w:cs="Times New Roman"/>
          <w:color w:val="auto"/>
          <w:u w:val="none"/>
          <w:lang w:val="en-US"/>
        </w:rPr>
        <w:t xml:space="preserve"> Brown E.</w:t>
      </w:r>
      <w:r w:rsidRPr="00760907">
        <w:rPr>
          <w:rFonts w:ascii="Times New Roman" w:hAnsi="Times New Roman" w:cs="Times New Roman"/>
          <w:lang w:val="en-US"/>
        </w:rPr>
        <w:t xml:space="preserve"> Tech habits of college students reveals surprises with Generation Z [Electronic resourse]/Eileen Brown. – Electronic text data [USA], 2018. Access mode:</w:t>
      </w:r>
      <w:hyperlink r:id="rId63" w:history="1">
        <w:r w:rsidRPr="00760907">
          <w:rPr>
            <w:rStyle w:val="a8"/>
            <w:rFonts w:ascii="Times New Roman" w:hAnsi="Times New Roman" w:cs="Times New Roman"/>
            <w:color w:val="auto"/>
            <w:u w:val="none"/>
            <w:lang w:val="en-US"/>
          </w:rPr>
          <w:t>https://www.zdnet.com/article/tech-habits-of-college-students-reveals-surprises-with-gen-z/</w:t>
        </w:r>
      </w:hyperlink>
      <w:r w:rsidRPr="00760907">
        <w:rPr>
          <w:rStyle w:val="a8"/>
          <w:rFonts w:ascii="Times New Roman" w:hAnsi="Times New Roman" w:cs="Times New Roman"/>
          <w:color w:val="auto"/>
          <w:u w:val="none"/>
          <w:lang w:val="en-US"/>
        </w:rPr>
        <w:t>, free (appeal date 30.11.2018). Name from the screen. – Lang. eng.</w:t>
      </w:r>
    </w:p>
    <w:p w:rsidR="00760907" w:rsidRPr="00760907" w:rsidRDefault="00760907" w:rsidP="00760907">
      <w:pPr>
        <w:pStyle w:val="a4"/>
        <w:numPr>
          <w:ilvl w:val="0"/>
          <w:numId w:val="34"/>
        </w:numPr>
        <w:spacing w:after="0" w:line="240" w:lineRule="auto"/>
        <w:rPr>
          <w:rStyle w:val="a8"/>
          <w:rFonts w:ascii="Times New Roman" w:hAnsi="Times New Roman" w:cs="Times New Roman"/>
          <w:color w:val="auto"/>
          <w:u w:val="none"/>
          <w:lang w:val="en-US"/>
        </w:rPr>
      </w:pPr>
      <w:r w:rsidRPr="00760907">
        <w:rPr>
          <w:rFonts w:ascii="Times New Roman" w:hAnsi="Times New Roman" w:cs="Times New Roman"/>
          <w:lang w:val="en-US"/>
        </w:rPr>
        <w:t>Gen Z Technology Usage and Trends Infographic</w:t>
      </w:r>
      <w:r w:rsidRPr="00760907">
        <w:rPr>
          <w:rStyle w:val="a8"/>
          <w:rFonts w:ascii="Times New Roman" w:hAnsi="Times New Roman" w:cs="Times New Roman"/>
          <w:color w:val="auto"/>
          <w:u w:val="none"/>
          <w:lang w:val="en-US"/>
        </w:rPr>
        <w:t>[Electronic resourse]/ The Center for Generational Kinetics. – Electronic text data [USA], 2018. Access mode:</w:t>
      </w:r>
      <w:hyperlink r:id="rId64" w:history="1">
        <w:r w:rsidRPr="00760907">
          <w:rPr>
            <w:rStyle w:val="a8"/>
            <w:rFonts w:ascii="Times New Roman" w:hAnsi="Times New Roman" w:cs="Times New Roman"/>
            <w:color w:val="auto"/>
            <w:u w:val="none"/>
            <w:lang w:val="en-US"/>
          </w:rPr>
          <w:t>https://genhq.com/igen-genz-technology-trends-infographic/</w:t>
        </w:r>
      </w:hyperlink>
      <w:r w:rsidRPr="00760907">
        <w:rPr>
          <w:rStyle w:val="a8"/>
          <w:rFonts w:ascii="Times New Roman" w:hAnsi="Times New Roman" w:cs="Times New Roman"/>
          <w:color w:val="auto"/>
          <w:u w:val="none"/>
          <w:lang w:val="en-US"/>
        </w:rPr>
        <w:t>, free (appeal date 1.12.2018). – Lang. eng.</w:t>
      </w:r>
    </w:p>
    <w:p w:rsidR="00760907" w:rsidRPr="00760907" w:rsidRDefault="00760907" w:rsidP="00760907">
      <w:pPr>
        <w:pStyle w:val="a4"/>
        <w:numPr>
          <w:ilvl w:val="0"/>
          <w:numId w:val="34"/>
        </w:numPr>
        <w:spacing w:after="0" w:line="240" w:lineRule="auto"/>
        <w:jc w:val="both"/>
        <w:rPr>
          <w:rFonts w:ascii="Times New Roman" w:hAnsi="Times New Roman" w:cs="Times New Roman"/>
        </w:rPr>
      </w:pPr>
      <w:r w:rsidRPr="00760907">
        <w:rPr>
          <w:rFonts w:ascii="Times New Roman" w:hAnsi="Times New Roman" w:cs="Times New Roman"/>
        </w:rPr>
        <w:lastRenderedPageBreak/>
        <w:t xml:space="preserve">Яровая М. Как развивается украинский YouTube: актуальная статистика и топ-15 отечественных видеоблогеров[Электронный ресурс]/Майя Яровая. – Электрон. текст. дан. – [Киев], 2015. - Режим доступа: </w:t>
      </w:r>
      <w:hyperlink r:id="rId65" w:history="1">
        <w:r w:rsidRPr="00760907">
          <w:rPr>
            <w:rStyle w:val="a8"/>
            <w:rFonts w:ascii="Times New Roman" w:hAnsi="Times New Roman" w:cs="Times New Roman"/>
            <w:color w:val="auto"/>
            <w:u w:val="none"/>
          </w:rPr>
          <w:t>https://ain.ua/2015/11/12/kak-razvivaetsya-ukrainskij-youtube-aktualnaya-statistika-i-top-15-otechestvennyx-videoblogerov/amp/</w:t>
        </w:r>
      </w:hyperlink>
      <w:r w:rsidRPr="00760907">
        <w:rPr>
          <w:rFonts w:ascii="Times New Roman" w:hAnsi="Times New Roman" w:cs="Times New Roman"/>
        </w:rPr>
        <w:t>, свободный (дата обращения 26.11.2018). – Название с экрана. – Язык рус.</w:t>
      </w:r>
    </w:p>
    <w:p w:rsidR="00760907" w:rsidRPr="00760907" w:rsidRDefault="00760907" w:rsidP="00760907">
      <w:pPr>
        <w:spacing w:after="0" w:line="240" w:lineRule="auto"/>
        <w:rPr>
          <w:rFonts w:ascii="Times New Roman" w:hAnsi="Times New Roman" w:cs="Times New Roman"/>
        </w:rPr>
      </w:pPr>
    </w:p>
    <w:p w:rsidR="00760907" w:rsidRPr="00760907" w:rsidRDefault="00760907" w:rsidP="00760907">
      <w:pPr>
        <w:spacing w:after="0" w:line="240" w:lineRule="auto"/>
        <w:rPr>
          <w:rFonts w:ascii="Times New Roman" w:hAnsi="Times New Roman" w:cs="Times New Roman"/>
        </w:rPr>
      </w:pPr>
    </w:p>
    <w:p w:rsidR="00760907" w:rsidRPr="00760907" w:rsidRDefault="00C4234B" w:rsidP="006F2098">
      <w:pPr>
        <w:spacing w:after="0" w:line="240" w:lineRule="auto"/>
        <w:rPr>
          <w:rFonts w:ascii="Times New Roman" w:hAnsi="Times New Roman" w:cs="Times New Roman"/>
          <w:b/>
        </w:rPr>
      </w:pPr>
      <w:r>
        <w:rPr>
          <w:rFonts w:ascii="Times New Roman" w:hAnsi="Times New Roman" w:cs="Times New Roman"/>
          <w:b/>
        </w:rPr>
        <w:t>ДОДАТКИ</w:t>
      </w:r>
    </w:p>
    <w:p w:rsidR="00760907" w:rsidRPr="00760907" w:rsidRDefault="00760907" w:rsidP="00C4234B">
      <w:pPr>
        <w:spacing w:after="0" w:line="240" w:lineRule="auto"/>
        <w:jc w:val="right"/>
        <w:rPr>
          <w:rFonts w:ascii="Times New Roman" w:hAnsi="Times New Roman" w:cs="Times New Roman"/>
          <w:b/>
        </w:rPr>
      </w:pPr>
      <w:r w:rsidRPr="00760907">
        <w:rPr>
          <w:rFonts w:ascii="Times New Roman" w:hAnsi="Times New Roman" w:cs="Times New Roman"/>
          <w:b/>
        </w:rPr>
        <w:t>Додаток А</w:t>
      </w:r>
    </w:p>
    <w:p w:rsidR="00760907" w:rsidRPr="003502CF" w:rsidRDefault="00760907" w:rsidP="003502CF">
      <w:pPr>
        <w:spacing w:after="0" w:line="240" w:lineRule="auto"/>
        <w:jc w:val="center"/>
        <w:rPr>
          <w:rFonts w:ascii="Times New Roman" w:hAnsi="Times New Roman" w:cs="Times New Roman"/>
          <w:b/>
        </w:rPr>
      </w:pPr>
      <w:r w:rsidRPr="00760907">
        <w:rPr>
          <w:rFonts w:ascii="Times New Roman" w:hAnsi="Times New Roman" w:cs="Times New Roman"/>
          <w:b/>
        </w:rPr>
        <w:t>А</w:t>
      </w:r>
      <w:r w:rsidR="003502CF">
        <w:rPr>
          <w:rFonts w:ascii="Times New Roman" w:hAnsi="Times New Roman" w:cs="Times New Roman"/>
          <w:b/>
        </w:rPr>
        <w:t>нкета для опитування однолітків</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1. Якою мовою ви розмовляєте вдома?</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2. Якою мовою розмовляєте в суспільстві/з друзями?</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3. Якщо російською, чи задумувалися ви над тим, щоб змінити мову спілкування на українську?</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4. Якщо так, чому ви цього не зробили?</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5. Чи боїтеся ви насмішок від друзів та однолітків у випадку зміни мови?</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6. Чи дивитеся ви Ютюб?</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7. Які типи відео/яких блогерів ви дивитеся найчастіше?</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8. Чи дивитеся ви українськомовні канали?</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9. Чи знаєте ви про існування українськомовних каналів?</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10. Чи намагалися ви знайти українськомовні канали на Ютюбі?</w:t>
      </w:r>
    </w:p>
    <w:p w:rsidR="00760907" w:rsidRPr="00760907" w:rsidRDefault="00760907" w:rsidP="00760907">
      <w:pPr>
        <w:spacing w:after="0" w:line="240" w:lineRule="auto"/>
        <w:rPr>
          <w:rFonts w:ascii="Times New Roman" w:hAnsi="Times New Roman" w:cs="Times New Roman"/>
        </w:rPr>
      </w:pPr>
      <w:r w:rsidRPr="00760907">
        <w:rPr>
          <w:rFonts w:ascii="Times New Roman" w:hAnsi="Times New Roman" w:cs="Times New Roman"/>
        </w:rPr>
        <w:t>11. Чи підлаштовуєтеся ви під мову співрозмовника, якщо вона відрізняється від звичної вам?</w:t>
      </w:r>
    </w:p>
    <w:p w:rsidR="00760907" w:rsidRPr="00C4234B" w:rsidRDefault="00760907" w:rsidP="00C4234B">
      <w:pPr>
        <w:spacing w:after="0" w:line="240" w:lineRule="auto"/>
        <w:rPr>
          <w:rFonts w:ascii="Times New Roman" w:hAnsi="Times New Roman" w:cs="Times New Roman"/>
        </w:rPr>
      </w:pPr>
    </w:p>
    <w:p w:rsidR="00760907" w:rsidRPr="00C4234B" w:rsidRDefault="00C4234B" w:rsidP="00C4234B">
      <w:pPr>
        <w:spacing w:after="0" w:line="240" w:lineRule="auto"/>
        <w:jc w:val="right"/>
        <w:rPr>
          <w:rFonts w:ascii="Times New Roman" w:hAnsi="Times New Roman" w:cs="Times New Roman"/>
        </w:rPr>
      </w:pPr>
      <w:r>
        <w:rPr>
          <w:rFonts w:ascii="Times New Roman" w:hAnsi="Times New Roman" w:cs="Times New Roman"/>
          <w:b/>
        </w:rPr>
        <w:t>Додаток Б</w:t>
      </w:r>
    </w:p>
    <w:p w:rsidR="00760907" w:rsidRDefault="00760907" w:rsidP="00760907">
      <w:pPr>
        <w:spacing w:after="0" w:line="240" w:lineRule="auto"/>
        <w:jc w:val="center"/>
        <w:rPr>
          <w:rFonts w:ascii="Times New Roman" w:hAnsi="Times New Roman" w:cs="Times New Roman"/>
          <w:b/>
        </w:rPr>
      </w:pPr>
      <w:r w:rsidRPr="00760907">
        <w:rPr>
          <w:rFonts w:ascii="Times New Roman" w:hAnsi="Times New Roman" w:cs="Times New Roman"/>
          <w:b/>
        </w:rPr>
        <w:t>Портрет української молоді</w:t>
      </w:r>
    </w:p>
    <w:p w:rsidR="00C4234B" w:rsidRPr="00760907" w:rsidRDefault="00C4234B" w:rsidP="00760907">
      <w:pPr>
        <w:spacing w:after="0" w:line="240" w:lineRule="auto"/>
        <w:jc w:val="center"/>
        <w:rPr>
          <w:rFonts w:ascii="Times New Roman" w:hAnsi="Times New Roman" w:cs="Times New Roman"/>
          <w:b/>
        </w:rPr>
      </w:pPr>
    </w:p>
    <w:p w:rsidR="00760907" w:rsidRPr="00C4234B" w:rsidRDefault="00760907" w:rsidP="00C4234B">
      <w:pPr>
        <w:spacing w:after="0" w:line="240" w:lineRule="auto"/>
        <w:jc w:val="center"/>
        <w:rPr>
          <w:rFonts w:ascii="Times New Roman" w:hAnsi="Times New Roman" w:cs="Times New Roman"/>
        </w:rPr>
      </w:pPr>
      <w:r w:rsidRPr="00760907">
        <w:rPr>
          <w:rFonts w:ascii="Times New Roman" w:hAnsi="Times New Roman" w:cs="Times New Roman"/>
          <w:noProof/>
          <w:lang w:eastAsia="ru-RU"/>
        </w:rPr>
        <w:drawing>
          <wp:inline distT="0" distB="0" distL="0" distR="0">
            <wp:extent cx="2965660" cy="4284921"/>
            <wp:effectExtent l="19050" t="0" r="6140" b="0"/>
            <wp:docPr id="26" name="Рисунок 26" descr="6CD311ED-9BDE-45E4-A7B6-607A0FDD3D50_w1597_n_r0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6CD311ED-9BDE-45E4-A7B6-607A0FDD3D50_w1597_n_r0_s"/>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969972" cy="4291152"/>
                    </a:xfrm>
                    <a:prstGeom prst="rect">
                      <a:avLst/>
                    </a:prstGeom>
                    <a:noFill/>
                    <a:ln>
                      <a:noFill/>
                    </a:ln>
                  </pic:spPr>
                </pic:pic>
              </a:graphicData>
            </a:graphic>
          </wp:inline>
        </w:drawing>
      </w:r>
    </w:p>
    <w:sectPr w:rsidR="00760907" w:rsidRPr="00C4234B" w:rsidSect="00E334FF">
      <w:footerReference w:type="default" r:id="rId67"/>
      <w:pgSz w:w="11906" w:h="16838"/>
      <w:pgMar w:top="1134" w:right="851" w:bottom="1134" w:left="1701"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4C8" w:rsidRDefault="007D24C8" w:rsidP="00B732A5">
      <w:pPr>
        <w:spacing w:after="0" w:line="240" w:lineRule="auto"/>
      </w:pPr>
      <w:r>
        <w:separator/>
      </w:r>
    </w:p>
  </w:endnote>
  <w:endnote w:type="continuationSeparator" w:id="0">
    <w:p w:rsidR="007D24C8" w:rsidRDefault="007D24C8" w:rsidP="00B7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Regular">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83" w:rsidRDefault="00A61E83">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noProof/>
        <w:color w:val="2E74B5" w:themeColor="accent1" w:themeShade="BF"/>
        <w:sz w:val="26"/>
        <w:szCs w:val="26"/>
      </w:rPr>
      <w:t>2</w:t>
    </w:r>
    <w:r>
      <w:rPr>
        <w:rFonts w:asciiTheme="majorHAnsi" w:eastAsiaTheme="majorEastAsia" w:hAnsiTheme="majorHAnsi" w:cstheme="majorBidi"/>
        <w:color w:val="2E74B5" w:themeColor="accent1" w:themeShade="BF"/>
        <w:sz w:val="26"/>
        <w:szCs w:val="26"/>
      </w:rPr>
      <w:fldChar w:fldCharType="end"/>
    </w:r>
  </w:p>
  <w:p w:rsidR="00A61E83" w:rsidRDefault="00A61E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4C8" w:rsidRDefault="007D24C8" w:rsidP="00B732A5">
      <w:pPr>
        <w:spacing w:after="0" w:line="240" w:lineRule="auto"/>
      </w:pPr>
      <w:r>
        <w:separator/>
      </w:r>
    </w:p>
  </w:footnote>
  <w:footnote w:type="continuationSeparator" w:id="0">
    <w:p w:rsidR="007D24C8" w:rsidRDefault="007D24C8" w:rsidP="00B7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AF3"/>
    <w:multiLevelType w:val="hybridMultilevel"/>
    <w:tmpl w:val="099E4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D7B69"/>
    <w:multiLevelType w:val="multilevel"/>
    <w:tmpl w:val="9D88F1E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FC22ACF"/>
    <w:multiLevelType w:val="hybridMultilevel"/>
    <w:tmpl w:val="51769B52"/>
    <w:lvl w:ilvl="0" w:tplc="131C859A">
      <w:start w:val="1"/>
      <w:numFmt w:val="decimal"/>
      <w:lvlText w:val="%1."/>
      <w:lvlJc w:val="left"/>
      <w:pPr>
        <w:ind w:left="360" w:hanging="360"/>
      </w:pPr>
      <w:rPr>
        <w:rFonts w:ascii="Times New Roman" w:eastAsia="Times New Roman" w:hAnsi="Times New Roman" w:cs="Times New Roman"/>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0BF1E94"/>
    <w:multiLevelType w:val="multilevel"/>
    <w:tmpl w:val="891C68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DF901EF"/>
    <w:multiLevelType w:val="multilevel"/>
    <w:tmpl w:val="AE5C769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20BD2678"/>
    <w:multiLevelType w:val="multilevel"/>
    <w:tmpl w:val="2FD8FFD4"/>
    <w:lvl w:ilvl="0">
      <w:start w:val="1"/>
      <w:numFmt w:val="bullet"/>
      <w:lvlText w:val=""/>
      <w:lvlJc w:val="left"/>
      <w:rPr>
        <w:rFonts w:ascii="Symbol" w:hAnsi="Symbol" w:hint="default"/>
        <w:b w:val="0"/>
        <w:bCs w:val="0"/>
        <w:i w:val="0"/>
        <w:iCs w:val="0"/>
        <w:smallCaps w:val="0"/>
        <w:strike w:val="0"/>
        <w:color w:val="000000"/>
        <w:spacing w:val="1"/>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abstractNum>
  <w:abstractNum w:abstractNumId="6" w15:restartNumberingAfterBreak="0">
    <w:nsid w:val="211E434B"/>
    <w:multiLevelType w:val="hybridMultilevel"/>
    <w:tmpl w:val="C89A58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A00D3A"/>
    <w:multiLevelType w:val="multilevel"/>
    <w:tmpl w:val="2FD8FFD4"/>
    <w:lvl w:ilvl="0">
      <w:start w:val="1"/>
      <w:numFmt w:val="bullet"/>
      <w:lvlText w:val=""/>
      <w:lvlJc w:val="left"/>
      <w:rPr>
        <w:rFonts w:ascii="Symbol" w:hAnsi="Symbol" w:hint="default"/>
        <w:b w:val="0"/>
        <w:bCs w:val="0"/>
        <w:i w:val="0"/>
        <w:iCs w:val="0"/>
        <w:smallCaps w:val="0"/>
        <w:strike w:val="0"/>
        <w:color w:val="000000"/>
        <w:spacing w:val="1"/>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abstractNum>
  <w:abstractNum w:abstractNumId="8" w15:restartNumberingAfterBreak="0">
    <w:nsid w:val="2680479E"/>
    <w:multiLevelType w:val="hybridMultilevel"/>
    <w:tmpl w:val="5EDE0262"/>
    <w:lvl w:ilvl="0" w:tplc="213422FC">
      <w:start w:val="191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EC863FE"/>
    <w:multiLevelType w:val="hybridMultilevel"/>
    <w:tmpl w:val="AA76DE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FD668AA"/>
    <w:multiLevelType w:val="multilevel"/>
    <w:tmpl w:val="9042BF0E"/>
    <w:lvl w:ilvl="0">
      <w:start w:val="2"/>
      <w:numFmt w:val="decimal"/>
      <w:lvlText w:val="%1."/>
      <w:lvlJc w:val="left"/>
      <w:pPr>
        <w:ind w:left="450" w:hanging="450"/>
      </w:pPr>
      <w:rPr>
        <w:rFonts w:cs="Times New Roman" w:hint="default"/>
        <w:b/>
      </w:rPr>
    </w:lvl>
    <w:lvl w:ilvl="1">
      <w:start w:val="1"/>
      <w:numFmt w:val="decimal"/>
      <w:lvlText w:val="%1.%2."/>
      <w:lvlJc w:val="left"/>
      <w:pPr>
        <w:ind w:left="1571"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15:restartNumberingAfterBreak="0">
    <w:nsid w:val="307C52A0"/>
    <w:multiLevelType w:val="multilevel"/>
    <w:tmpl w:val="2FD8FFD4"/>
    <w:lvl w:ilvl="0">
      <w:start w:val="1"/>
      <w:numFmt w:val="bullet"/>
      <w:lvlText w:val=""/>
      <w:lvlJc w:val="left"/>
      <w:rPr>
        <w:rFonts w:ascii="Symbol" w:hAnsi="Symbol" w:hint="default"/>
        <w:b w:val="0"/>
        <w:bCs w:val="0"/>
        <w:i w:val="0"/>
        <w:iCs w:val="0"/>
        <w:smallCaps w:val="0"/>
        <w:strike w:val="0"/>
        <w:color w:val="000000"/>
        <w:spacing w:val="1"/>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abstractNum>
  <w:abstractNum w:abstractNumId="12" w15:restartNumberingAfterBreak="0">
    <w:nsid w:val="31FF536A"/>
    <w:multiLevelType w:val="hybridMultilevel"/>
    <w:tmpl w:val="27CE6B34"/>
    <w:lvl w:ilvl="0" w:tplc="3D22D3EE">
      <w:start w:val="1"/>
      <w:numFmt w:val="decimal"/>
      <w:lvlText w:val="%1."/>
      <w:lvlJc w:val="left"/>
      <w:pPr>
        <w:ind w:left="360" w:hanging="360"/>
      </w:pPr>
      <w:rPr>
        <w:sz w:val="2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7306CC"/>
    <w:multiLevelType w:val="multilevel"/>
    <w:tmpl w:val="8D86B3B0"/>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36940ED0"/>
    <w:multiLevelType w:val="multilevel"/>
    <w:tmpl w:val="C9566DB2"/>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3F9C12B3"/>
    <w:multiLevelType w:val="multilevel"/>
    <w:tmpl w:val="29CE4E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1B1476"/>
    <w:multiLevelType w:val="multilevel"/>
    <w:tmpl w:val="35543552"/>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B9309A9"/>
    <w:multiLevelType w:val="multilevel"/>
    <w:tmpl w:val="6EE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C80FD6"/>
    <w:multiLevelType w:val="multilevel"/>
    <w:tmpl w:val="9042BF0E"/>
    <w:lvl w:ilvl="0">
      <w:start w:val="2"/>
      <w:numFmt w:val="decimal"/>
      <w:lvlText w:val="%1."/>
      <w:lvlJc w:val="left"/>
      <w:pPr>
        <w:ind w:left="450" w:hanging="450"/>
      </w:pPr>
      <w:rPr>
        <w:rFonts w:cs="Times New Roman" w:hint="default"/>
        <w:b/>
      </w:rPr>
    </w:lvl>
    <w:lvl w:ilvl="1">
      <w:start w:val="1"/>
      <w:numFmt w:val="decimal"/>
      <w:lvlText w:val="%1.%2."/>
      <w:lvlJc w:val="left"/>
      <w:pPr>
        <w:ind w:left="1571"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9" w15:restartNumberingAfterBreak="0">
    <w:nsid w:val="50213571"/>
    <w:multiLevelType w:val="hybridMultilevel"/>
    <w:tmpl w:val="E22C46E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56217BC1"/>
    <w:multiLevelType w:val="multilevel"/>
    <w:tmpl w:val="C9566DB2"/>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CFE4233"/>
    <w:multiLevelType w:val="hybridMultilevel"/>
    <w:tmpl w:val="DFB0F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500B05"/>
    <w:multiLevelType w:val="hybridMultilevel"/>
    <w:tmpl w:val="1FE86D1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49C0750"/>
    <w:multiLevelType w:val="multilevel"/>
    <w:tmpl w:val="7CA2E8CE"/>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6A6C7285"/>
    <w:multiLevelType w:val="hybridMultilevel"/>
    <w:tmpl w:val="53DC7AA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6F1C56E6"/>
    <w:multiLevelType w:val="multilevel"/>
    <w:tmpl w:val="18889646"/>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70B066F6"/>
    <w:multiLevelType w:val="hybridMultilevel"/>
    <w:tmpl w:val="63A8C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3E330F"/>
    <w:multiLevelType w:val="multilevel"/>
    <w:tmpl w:val="75B29F3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086B2D"/>
    <w:multiLevelType w:val="hybridMultilevel"/>
    <w:tmpl w:val="CDEA215E"/>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7E2B3F"/>
    <w:multiLevelType w:val="hybridMultilevel"/>
    <w:tmpl w:val="1BE68FE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5981530"/>
    <w:multiLevelType w:val="hybridMultilevel"/>
    <w:tmpl w:val="077A427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BD2867"/>
    <w:multiLevelType w:val="hybridMultilevel"/>
    <w:tmpl w:val="B624010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7D8A61CE"/>
    <w:multiLevelType w:val="multilevel"/>
    <w:tmpl w:val="8D86B3B0"/>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7E5311CB"/>
    <w:multiLevelType w:val="multilevel"/>
    <w:tmpl w:val="0D62BE7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27"/>
  </w:num>
  <w:num w:numId="3">
    <w:abstractNumId w:val="33"/>
  </w:num>
  <w:num w:numId="4">
    <w:abstractNumId w:val="19"/>
  </w:num>
  <w:num w:numId="5">
    <w:abstractNumId w:val="5"/>
  </w:num>
  <w:num w:numId="6">
    <w:abstractNumId w:val="11"/>
  </w:num>
  <w:num w:numId="7">
    <w:abstractNumId w:val="7"/>
  </w:num>
  <w:num w:numId="8">
    <w:abstractNumId w:val="6"/>
  </w:num>
  <w:num w:numId="9">
    <w:abstractNumId w:val="1"/>
  </w:num>
  <w:num w:numId="10">
    <w:abstractNumId w:val="8"/>
  </w:num>
  <w:num w:numId="11">
    <w:abstractNumId w:val="15"/>
  </w:num>
  <w:num w:numId="12">
    <w:abstractNumId w:val="18"/>
  </w:num>
  <w:num w:numId="13">
    <w:abstractNumId w:val="10"/>
  </w:num>
  <w:num w:numId="14">
    <w:abstractNumId w:val="2"/>
  </w:num>
  <w:num w:numId="15">
    <w:abstractNumId w:val="12"/>
  </w:num>
  <w:num w:numId="16">
    <w:abstractNumId w:val="17"/>
  </w:num>
  <w:num w:numId="17">
    <w:abstractNumId w:val="23"/>
  </w:num>
  <w:num w:numId="18">
    <w:abstractNumId w:val="4"/>
  </w:num>
  <w:num w:numId="19">
    <w:abstractNumId w:val="16"/>
  </w:num>
  <w:num w:numId="20">
    <w:abstractNumId w:val="21"/>
  </w:num>
  <w:num w:numId="21">
    <w:abstractNumId w:val="32"/>
  </w:num>
  <w:num w:numId="22">
    <w:abstractNumId w:val="14"/>
  </w:num>
  <w:num w:numId="23">
    <w:abstractNumId w:val="20"/>
  </w:num>
  <w:num w:numId="24">
    <w:abstractNumId w:val="25"/>
  </w:num>
  <w:num w:numId="25">
    <w:abstractNumId w:val="24"/>
  </w:num>
  <w:num w:numId="26">
    <w:abstractNumId w:val="31"/>
  </w:num>
  <w:num w:numId="27">
    <w:abstractNumId w:val="0"/>
  </w:num>
  <w:num w:numId="28">
    <w:abstractNumId w:val="22"/>
  </w:num>
  <w:num w:numId="29">
    <w:abstractNumId w:val="30"/>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EE"/>
    <w:rsid w:val="000309AA"/>
    <w:rsid w:val="00167346"/>
    <w:rsid w:val="00193E9A"/>
    <w:rsid w:val="00225954"/>
    <w:rsid w:val="00247E55"/>
    <w:rsid w:val="002A7689"/>
    <w:rsid w:val="003502CF"/>
    <w:rsid w:val="003846EE"/>
    <w:rsid w:val="003B7435"/>
    <w:rsid w:val="003E6E47"/>
    <w:rsid w:val="004430B2"/>
    <w:rsid w:val="00450200"/>
    <w:rsid w:val="004735BB"/>
    <w:rsid w:val="004818A5"/>
    <w:rsid w:val="00497B69"/>
    <w:rsid w:val="004C7FCD"/>
    <w:rsid w:val="00504508"/>
    <w:rsid w:val="00567CA3"/>
    <w:rsid w:val="00673C71"/>
    <w:rsid w:val="00674B45"/>
    <w:rsid w:val="006B60CE"/>
    <w:rsid w:val="006F2098"/>
    <w:rsid w:val="006F3FA1"/>
    <w:rsid w:val="007006E2"/>
    <w:rsid w:val="00720A35"/>
    <w:rsid w:val="0074102C"/>
    <w:rsid w:val="0076021C"/>
    <w:rsid w:val="00760907"/>
    <w:rsid w:val="007A1FDD"/>
    <w:rsid w:val="007B6C61"/>
    <w:rsid w:val="007D24C8"/>
    <w:rsid w:val="007E5EF7"/>
    <w:rsid w:val="00811008"/>
    <w:rsid w:val="00813E1B"/>
    <w:rsid w:val="0084672A"/>
    <w:rsid w:val="008501CE"/>
    <w:rsid w:val="0085327F"/>
    <w:rsid w:val="008E4147"/>
    <w:rsid w:val="008F116F"/>
    <w:rsid w:val="009069B0"/>
    <w:rsid w:val="009206F5"/>
    <w:rsid w:val="009705BC"/>
    <w:rsid w:val="009A6B70"/>
    <w:rsid w:val="009B2495"/>
    <w:rsid w:val="009B5CFA"/>
    <w:rsid w:val="00A2540C"/>
    <w:rsid w:val="00A61E83"/>
    <w:rsid w:val="00A959F6"/>
    <w:rsid w:val="00B061E7"/>
    <w:rsid w:val="00B16B53"/>
    <w:rsid w:val="00B732A5"/>
    <w:rsid w:val="00B73D4B"/>
    <w:rsid w:val="00B84E8A"/>
    <w:rsid w:val="00B92F68"/>
    <w:rsid w:val="00BB0CDB"/>
    <w:rsid w:val="00BD10BE"/>
    <w:rsid w:val="00BD33BB"/>
    <w:rsid w:val="00BD4673"/>
    <w:rsid w:val="00C32521"/>
    <w:rsid w:val="00C37E2A"/>
    <w:rsid w:val="00C4234B"/>
    <w:rsid w:val="00C913C4"/>
    <w:rsid w:val="00CB0509"/>
    <w:rsid w:val="00E22387"/>
    <w:rsid w:val="00E334FF"/>
    <w:rsid w:val="00E66038"/>
    <w:rsid w:val="00EE4990"/>
    <w:rsid w:val="00F03123"/>
    <w:rsid w:val="00F61423"/>
    <w:rsid w:val="00F7694B"/>
    <w:rsid w:val="00FA2A42"/>
    <w:rsid w:val="00FB5987"/>
    <w:rsid w:val="00FD2224"/>
    <w:rsid w:val="00FF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260DF-52C2-49A2-B34C-441F7BEA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1E7"/>
  </w:style>
  <w:style w:type="paragraph" w:styleId="1">
    <w:name w:val="heading 1"/>
    <w:basedOn w:val="a"/>
    <w:link w:val="10"/>
    <w:uiPriority w:val="99"/>
    <w:qFormat/>
    <w:rsid w:val="00760907"/>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next w:val="a"/>
    <w:link w:val="20"/>
    <w:uiPriority w:val="9"/>
    <w:semiHidden/>
    <w:unhideWhenUsed/>
    <w:qFormat/>
    <w:rsid w:val="00673C7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A6B70"/>
    <w:pPr>
      <w:spacing w:after="200" w:line="276" w:lineRule="auto"/>
      <w:ind w:left="720"/>
      <w:contextualSpacing/>
    </w:pPr>
  </w:style>
  <w:style w:type="character" w:customStyle="1" w:styleId="TimesNewRoman">
    <w:name w:val="Основной текст + Times New Roman"/>
    <w:aliases w:val="9 pt,Полужирный,Интервал 0 pt,Основной текст (2) + Не курсив"/>
    <w:basedOn w:val="a0"/>
    <w:link w:val="21"/>
    <w:uiPriority w:val="99"/>
    <w:rsid w:val="009A6B70"/>
    <w:rPr>
      <w:rFonts w:ascii="Times New Roman" w:hAnsi="Times New Roman" w:cs="Times New Roman"/>
      <w:b/>
      <w:bCs/>
      <w:spacing w:val="-3"/>
      <w:sz w:val="18"/>
      <w:szCs w:val="18"/>
      <w:shd w:val="clear" w:color="auto" w:fill="FFFFFF"/>
    </w:rPr>
  </w:style>
  <w:style w:type="paragraph" w:customStyle="1" w:styleId="21">
    <w:name w:val="Основной текст (2)1"/>
    <w:basedOn w:val="a"/>
    <w:link w:val="TimesNewRoman"/>
    <w:uiPriority w:val="99"/>
    <w:rsid w:val="009A6B70"/>
    <w:pPr>
      <w:widowControl w:val="0"/>
      <w:shd w:val="clear" w:color="auto" w:fill="FFFFFF"/>
      <w:spacing w:before="240" w:after="0" w:line="226" w:lineRule="exact"/>
      <w:ind w:hanging="380"/>
    </w:pPr>
    <w:rPr>
      <w:rFonts w:ascii="Times New Roman" w:hAnsi="Times New Roman" w:cs="Times New Roman"/>
      <w:b/>
      <w:bCs/>
      <w:spacing w:val="-3"/>
      <w:sz w:val="18"/>
      <w:szCs w:val="18"/>
    </w:rPr>
  </w:style>
  <w:style w:type="character" w:customStyle="1" w:styleId="TimesNewRoman4">
    <w:name w:val="Основной текст + Times New Roman4"/>
    <w:aliases w:val="9 pt4,Курсив1,Интервал 0 pt7,Основной текст + Book Antiqua1,7 pt1,Интервал 0 pt2"/>
    <w:basedOn w:val="a0"/>
    <w:uiPriority w:val="99"/>
    <w:rsid w:val="009A6B70"/>
    <w:rPr>
      <w:rFonts w:ascii="Times New Roman" w:hAnsi="Times New Roman" w:cs="Times New Roman"/>
      <w:i/>
      <w:iCs/>
      <w:spacing w:val="-2"/>
      <w:sz w:val="18"/>
      <w:szCs w:val="18"/>
      <w:shd w:val="clear" w:color="auto" w:fill="FFFFFF"/>
    </w:rPr>
  </w:style>
  <w:style w:type="character" w:customStyle="1" w:styleId="11">
    <w:name w:val="Основной текст Знак1"/>
    <w:basedOn w:val="a0"/>
    <w:link w:val="a5"/>
    <w:uiPriority w:val="99"/>
    <w:rsid w:val="009A6B70"/>
    <w:rPr>
      <w:rFonts w:ascii="Book Antiqua" w:hAnsi="Book Antiqua" w:cs="Book Antiqua"/>
      <w:sz w:val="17"/>
      <w:szCs w:val="17"/>
      <w:shd w:val="clear" w:color="auto" w:fill="FFFFFF"/>
    </w:rPr>
  </w:style>
  <w:style w:type="paragraph" w:styleId="a5">
    <w:name w:val="Body Text"/>
    <w:basedOn w:val="a"/>
    <w:link w:val="11"/>
    <w:uiPriority w:val="99"/>
    <w:rsid w:val="009A6B70"/>
    <w:pPr>
      <w:widowControl w:val="0"/>
      <w:shd w:val="clear" w:color="auto" w:fill="FFFFFF"/>
      <w:spacing w:before="120" w:after="0" w:line="206" w:lineRule="exact"/>
      <w:jc w:val="both"/>
    </w:pPr>
    <w:rPr>
      <w:rFonts w:ascii="Book Antiqua" w:hAnsi="Book Antiqua" w:cs="Book Antiqua"/>
      <w:sz w:val="17"/>
      <w:szCs w:val="17"/>
    </w:rPr>
  </w:style>
  <w:style w:type="character" w:customStyle="1" w:styleId="a6">
    <w:name w:val="Основной текст Знак"/>
    <w:basedOn w:val="a0"/>
    <w:uiPriority w:val="99"/>
    <w:semiHidden/>
    <w:rsid w:val="009A6B70"/>
  </w:style>
  <w:style w:type="character" w:customStyle="1" w:styleId="BookAntiqua6">
    <w:name w:val="Основной текст + Book Antiqua6"/>
    <w:aliases w:val="Интервал 0 pt20"/>
    <w:basedOn w:val="a0"/>
    <w:uiPriority w:val="99"/>
    <w:rsid w:val="009A6B70"/>
    <w:rPr>
      <w:rFonts w:ascii="Book Antiqua" w:hAnsi="Book Antiqua" w:cs="Book Antiqua"/>
      <w:spacing w:val="1"/>
      <w:sz w:val="16"/>
      <w:szCs w:val="16"/>
      <w:u w:val="none"/>
    </w:rPr>
  </w:style>
  <w:style w:type="character" w:customStyle="1" w:styleId="0pt">
    <w:name w:val="Основной текст + Интервал 0 pt"/>
    <w:basedOn w:val="a0"/>
    <w:uiPriority w:val="99"/>
    <w:rsid w:val="009A6B70"/>
    <w:rPr>
      <w:rFonts w:ascii="Palatino Linotype" w:hAnsi="Palatino Linotype" w:cs="Palatino Linotype"/>
      <w:spacing w:val="6"/>
      <w:sz w:val="16"/>
      <w:szCs w:val="16"/>
      <w:u w:val="none"/>
    </w:rPr>
  </w:style>
  <w:style w:type="character" w:customStyle="1" w:styleId="BookAntiqua2">
    <w:name w:val="Основной текст + Book Antiqua2"/>
    <w:aliases w:val="Полужирный5,Интервал 0 pt16,Основной текст + Century Gothic,11,5 pt7,Интервал -1 pt"/>
    <w:basedOn w:val="a0"/>
    <w:uiPriority w:val="99"/>
    <w:rsid w:val="009A6B70"/>
    <w:rPr>
      <w:rFonts w:ascii="Book Antiqua" w:hAnsi="Book Antiqua" w:cs="Book Antiqua"/>
      <w:b/>
      <w:bCs/>
      <w:sz w:val="16"/>
      <w:szCs w:val="16"/>
      <w:u w:val="none"/>
    </w:rPr>
  </w:style>
  <w:style w:type="character" w:customStyle="1" w:styleId="TimesNewRoman6">
    <w:name w:val="Основной текст + Times New Roman6"/>
    <w:aliases w:val="9 pt2"/>
    <w:basedOn w:val="a0"/>
    <w:uiPriority w:val="99"/>
    <w:rsid w:val="009A6B70"/>
    <w:rPr>
      <w:rFonts w:ascii="Times New Roman" w:hAnsi="Times New Roman" w:cs="Times New Roman"/>
      <w:sz w:val="18"/>
      <w:szCs w:val="18"/>
      <w:u w:val="none"/>
    </w:rPr>
  </w:style>
  <w:style w:type="character" w:customStyle="1" w:styleId="BookAntiqua">
    <w:name w:val="Основной текст + Book Antiqua"/>
    <w:basedOn w:val="a0"/>
    <w:uiPriority w:val="99"/>
    <w:rsid w:val="009A6B70"/>
    <w:rPr>
      <w:rFonts w:ascii="Book Antiqua" w:hAnsi="Book Antiqua" w:cs="Book Antiqua"/>
      <w:i w:val="0"/>
      <w:iCs w:val="0"/>
      <w:strike w:val="0"/>
      <w:noProof/>
      <w:spacing w:val="1"/>
      <w:sz w:val="16"/>
      <w:szCs w:val="16"/>
      <w:u w:val="none"/>
    </w:rPr>
  </w:style>
  <w:style w:type="character" w:customStyle="1" w:styleId="BookAntiqua8">
    <w:name w:val="Основной текст + Book Antiqua8"/>
    <w:basedOn w:val="a0"/>
    <w:uiPriority w:val="99"/>
    <w:rsid w:val="009A6B70"/>
    <w:rPr>
      <w:rFonts w:ascii="Book Antiqua" w:hAnsi="Book Antiqua" w:cs="Book Antiqua"/>
      <w:i w:val="0"/>
      <w:iCs w:val="0"/>
      <w:strike w:val="0"/>
      <w:noProof/>
      <w:spacing w:val="1"/>
      <w:sz w:val="16"/>
      <w:szCs w:val="16"/>
      <w:u w:val="single"/>
    </w:rPr>
  </w:style>
  <w:style w:type="character" w:customStyle="1" w:styleId="2pt">
    <w:name w:val="Основной текст + Интервал 2 pt"/>
    <w:basedOn w:val="TimesNewRoman4"/>
    <w:uiPriority w:val="99"/>
    <w:rsid w:val="009A6B70"/>
    <w:rPr>
      <w:rFonts w:ascii="Times New Roman" w:hAnsi="Times New Roman" w:cs="Times New Roman"/>
      <w:i w:val="0"/>
      <w:iCs w:val="0"/>
      <w:strike w:val="0"/>
      <w:noProof/>
      <w:spacing w:val="56"/>
      <w:sz w:val="16"/>
      <w:szCs w:val="16"/>
      <w:u w:val="none"/>
      <w:shd w:val="clear" w:color="auto" w:fill="FFFFFF"/>
    </w:rPr>
  </w:style>
  <w:style w:type="paragraph" w:styleId="a7">
    <w:name w:val="No Spacing"/>
    <w:uiPriority w:val="99"/>
    <w:qFormat/>
    <w:rsid w:val="0074102C"/>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4818A5"/>
    <w:rPr>
      <w:color w:val="0000FF"/>
      <w:u w:val="single"/>
    </w:rPr>
  </w:style>
  <w:style w:type="character" w:customStyle="1" w:styleId="6Text">
    <w:name w:val="6 Text"/>
    <w:rsid w:val="004818A5"/>
    <w:rPr>
      <w:color w:val="0000FF"/>
      <w:sz w:val="18"/>
      <w:szCs w:val="18"/>
      <w:u w:val="single"/>
      <w:vertAlign w:val="superscript"/>
    </w:rPr>
  </w:style>
  <w:style w:type="paragraph" w:styleId="a9">
    <w:name w:val="header"/>
    <w:basedOn w:val="a"/>
    <w:link w:val="aa"/>
    <w:uiPriority w:val="99"/>
    <w:unhideWhenUsed/>
    <w:rsid w:val="004818A5"/>
    <w:pPr>
      <w:tabs>
        <w:tab w:val="center" w:pos="4677"/>
        <w:tab w:val="right" w:pos="9355"/>
      </w:tabs>
      <w:spacing w:after="0" w:line="240" w:lineRule="auto"/>
    </w:pPr>
    <w:rPr>
      <w:rFonts w:ascii="Calibri" w:eastAsia="Calibri" w:hAnsi="Calibri" w:cs="Times New Roman"/>
      <w:lang w:val="uk-UA"/>
    </w:rPr>
  </w:style>
  <w:style w:type="character" w:customStyle="1" w:styleId="aa">
    <w:name w:val="Верхний колонтитул Знак"/>
    <w:basedOn w:val="a0"/>
    <w:link w:val="a9"/>
    <w:uiPriority w:val="99"/>
    <w:rsid w:val="004818A5"/>
    <w:rPr>
      <w:rFonts w:ascii="Calibri" w:eastAsia="Calibri" w:hAnsi="Calibri" w:cs="Times New Roman"/>
      <w:lang w:val="uk-UA"/>
    </w:rPr>
  </w:style>
  <w:style w:type="paragraph" w:styleId="ab">
    <w:name w:val="footer"/>
    <w:basedOn w:val="a"/>
    <w:link w:val="ac"/>
    <w:uiPriority w:val="99"/>
    <w:unhideWhenUsed/>
    <w:rsid w:val="004818A5"/>
    <w:pPr>
      <w:tabs>
        <w:tab w:val="center" w:pos="4677"/>
        <w:tab w:val="right" w:pos="9355"/>
      </w:tabs>
      <w:spacing w:after="0" w:line="240" w:lineRule="auto"/>
    </w:pPr>
    <w:rPr>
      <w:rFonts w:ascii="Calibri" w:eastAsia="Calibri" w:hAnsi="Calibri" w:cs="Times New Roman"/>
      <w:lang w:val="uk-UA"/>
    </w:rPr>
  </w:style>
  <w:style w:type="character" w:customStyle="1" w:styleId="ac">
    <w:name w:val="Нижний колонтитул Знак"/>
    <w:basedOn w:val="a0"/>
    <w:link w:val="ab"/>
    <w:uiPriority w:val="99"/>
    <w:rsid w:val="004818A5"/>
    <w:rPr>
      <w:rFonts w:ascii="Calibri" w:eastAsia="Calibri" w:hAnsi="Calibri" w:cs="Times New Roman"/>
      <w:lang w:val="uk-UA"/>
    </w:rPr>
  </w:style>
  <w:style w:type="paragraph" w:styleId="ad">
    <w:name w:val="Balloon Text"/>
    <w:basedOn w:val="a"/>
    <w:link w:val="ae"/>
    <w:uiPriority w:val="99"/>
    <w:semiHidden/>
    <w:unhideWhenUsed/>
    <w:rsid w:val="004818A5"/>
    <w:pPr>
      <w:spacing w:after="0" w:line="240" w:lineRule="auto"/>
    </w:pPr>
    <w:rPr>
      <w:rFonts w:ascii="Tahoma" w:eastAsia="Calibri" w:hAnsi="Tahoma" w:cs="Tahoma"/>
      <w:sz w:val="16"/>
      <w:szCs w:val="16"/>
      <w:lang w:val="uk-UA"/>
    </w:rPr>
  </w:style>
  <w:style w:type="character" w:customStyle="1" w:styleId="ae">
    <w:name w:val="Текст выноски Знак"/>
    <w:basedOn w:val="a0"/>
    <w:link w:val="ad"/>
    <w:uiPriority w:val="99"/>
    <w:semiHidden/>
    <w:rsid w:val="004818A5"/>
    <w:rPr>
      <w:rFonts w:ascii="Tahoma" w:eastAsia="Calibri" w:hAnsi="Tahoma" w:cs="Tahoma"/>
      <w:sz w:val="16"/>
      <w:szCs w:val="16"/>
      <w:lang w:val="uk-UA"/>
    </w:rPr>
  </w:style>
  <w:style w:type="paragraph" w:styleId="af">
    <w:name w:val="Normal (Web)"/>
    <w:basedOn w:val="a"/>
    <w:uiPriority w:val="99"/>
    <w:unhideWhenUsed/>
    <w:rsid w:val="00C37E2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textexposedshow">
    <w:name w:val="text_exposed_show"/>
    <w:basedOn w:val="a0"/>
    <w:rsid w:val="00C37E2A"/>
  </w:style>
  <w:style w:type="character" w:styleId="af0">
    <w:name w:val="Strong"/>
    <w:uiPriority w:val="22"/>
    <w:qFormat/>
    <w:rsid w:val="00C37E2A"/>
    <w:rPr>
      <w:b/>
      <w:bCs/>
    </w:rPr>
  </w:style>
  <w:style w:type="character" w:styleId="af1">
    <w:name w:val="Emphasis"/>
    <w:uiPriority w:val="20"/>
    <w:qFormat/>
    <w:rsid w:val="00C37E2A"/>
    <w:rPr>
      <w:i/>
      <w:iCs/>
    </w:rPr>
  </w:style>
  <w:style w:type="character" w:customStyle="1" w:styleId="reference-text">
    <w:name w:val="reference-text"/>
    <w:basedOn w:val="a0"/>
    <w:rsid w:val="00C37E2A"/>
  </w:style>
  <w:style w:type="character" w:customStyle="1" w:styleId="10">
    <w:name w:val="Заголовок 1 Знак"/>
    <w:basedOn w:val="a0"/>
    <w:link w:val="1"/>
    <w:uiPriority w:val="99"/>
    <w:rsid w:val="00760907"/>
    <w:rPr>
      <w:rFonts w:ascii="Times New Roman" w:eastAsia="Times New Roman" w:hAnsi="Times New Roman" w:cs="Times New Roman"/>
      <w:b/>
      <w:bCs/>
      <w:kern w:val="36"/>
      <w:sz w:val="48"/>
      <w:szCs w:val="48"/>
      <w:lang w:val="uk-UA" w:eastAsia="uk-UA"/>
    </w:rPr>
  </w:style>
  <w:style w:type="paragraph" w:styleId="af2">
    <w:name w:val="TOC Heading"/>
    <w:basedOn w:val="1"/>
    <w:next w:val="a"/>
    <w:uiPriority w:val="39"/>
    <w:unhideWhenUsed/>
    <w:qFormat/>
    <w:rsid w:val="00673C7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3">
    <w:name w:val="toc 3"/>
    <w:basedOn w:val="a"/>
    <w:next w:val="a"/>
    <w:autoRedefine/>
    <w:uiPriority w:val="39"/>
    <w:unhideWhenUsed/>
    <w:qFormat/>
    <w:rsid w:val="00673C71"/>
    <w:pPr>
      <w:spacing w:after="100"/>
      <w:ind w:left="440"/>
    </w:pPr>
  </w:style>
  <w:style w:type="paragraph" w:styleId="22">
    <w:name w:val="toc 2"/>
    <w:basedOn w:val="a"/>
    <w:next w:val="a"/>
    <w:autoRedefine/>
    <w:uiPriority w:val="39"/>
    <w:unhideWhenUsed/>
    <w:qFormat/>
    <w:rsid w:val="00673C71"/>
    <w:pPr>
      <w:spacing w:after="100"/>
      <w:ind w:left="220"/>
    </w:pPr>
  </w:style>
  <w:style w:type="paragraph" w:styleId="12">
    <w:name w:val="toc 1"/>
    <w:basedOn w:val="a"/>
    <w:next w:val="a"/>
    <w:autoRedefine/>
    <w:uiPriority w:val="39"/>
    <w:unhideWhenUsed/>
    <w:qFormat/>
    <w:rsid w:val="00720A35"/>
    <w:pPr>
      <w:spacing w:before="100" w:beforeAutospacing="1" w:after="100" w:afterAutospacing="1"/>
    </w:pPr>
    <w:rPr>
      <w:rFonts w:ascii="Times New Roman" w:hAnsi="Times New Roman" w:cs="Times New Roman"/>
      <w:sz w:val="28"/>
      <w:szCs w:val="28"/>
      <w:lang w:val="uk-UA"/>
    </w:rPr>
  </w:style>
  <w:style w:type="paragraph" w:styleId="af3">
    <w:name w:val="footnote text"/>
    <w:basedOn w:val="a"/>
    <w:link w:val="af4"/>
    <w:uiPriority w:val="99"/>
    <w:semiHidden/>
    <w:unhideWhenUsed/>
    <w:rsid w:val="00673C71"/>
    <w:pPr>
      <w:spacing w:after="0" w:line="240" w:lineRule="auto"/>
    </w:pPr>
    <w:rPr>
      <w:sz w:val="20"/>
      <w:szCs w:val="20"/>
    </w:rPr>
  </w:style>
  <w:style w:type="character" w:customStyle="1" w:styleId="af4">
    <w:name w:val="Текст сноски Знак"/>
    <w:basedOn w:val="a0"/>
    <w:link w:val="af3"/>
    <w:uiPriority w:val="99"/>
    <w:semiHidden/>
    <w:rsid w:val="00673C71"/>
    <w:rPr>
      <w:sz w:val="20"/>
      <w:szCs w:val="20"/>
    </w:rPr>
  </w:style>
  <w:style w:type="character" w:styleId="af5">
    <w:name w:val="footnote reference"/>
    <w:basedOn w:val="a0"/>
    <w:uiPriority w:val="99"/>
    <w:semiHidden/>
    <w:unhideWhenUsed/>
    <w:rsid w:val="00673C71"/>
    <w:rPr>
      <w:vertAlign w:val="superscript"/>
    </w:rPr>
  </w:style>
  <w:style w:type="character" w:customStyle="1" w:styleId="20">
    <w:name w:val="Заголовок 2 Знак"/>
    <w:basedOn w:val="a0"/>
    <w:link w:val="2"/>
    <w:uiPriority w:val="9"/>
    <w:semiHidden/>
    <w:rsid w:val="00673C7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1042;&#1089;&#1077;&#1089;&#1074;&#1110;&#1090;&#1085;&#1103;_&#1074;&#1080;&#1089;&#1090;&#1072;&#1074;&#1082;&#1072;_(1893)" TargetMode="External"/><Relationship Id="rId18" Type="http://schemas.openxmlformats.org/officeDocument/2006/relationships/hyperlink" Target="http://www.zpu-journal.ru/e-zpu/1/Sherganova/" TargetMode="External"/><Relationship Id="rId26" Type="http://schemas.openxmlformats.org/officeDocument/2006/relationships/hyperlink" Target="http://about-ukraine.com/index.php?page=29" TargetMode="External"/><Relationship Id="rId39" Type="http://schemas.openxmlformats.org/officeDocument/2006/relationships/hyperlink" Target="https://bit.ly/2EkUQvb" TargetMode="External"/><Relationship Id="rId21" Type="http://schemas.openxmlformats.org/officeDocument/2006/relationships/image" Target="media/image2.png"/><Relationship Id="rId34" Type="http://schemas.openxmlformats.org/officeDocument/2006/relationships/hyperlink" Target="https://goo.gl/MhIZIe" TargetMode="External"/><Relationship Id="rId42" Type="http://schemas.openxmlformats.org/officeDocument/2006/relationships/hyperlink" Target="https://bit.ly/2thnLKy" TargetMode="External"/><Relationship Id="rId47" Type="http://schemas.openxmlformats.org/officeDocument/2006/relationships/hyperlink" Target="https://goo.gl/X1DFpj" TargetMode="External"/><Relationship Id="rId50" Type="http://schemas.openxmlformats.org/officeDocument/2006/relationships/hyperlink" Target="https://www.youtube.com/user/PlayUAmain" TargetMode="External"/><Relationship Id="rId55" Type="http://schemas.openxmlformats.org/officeDocument/2006/relationships/hyperlink" Target="http://lviv1256.com/lists/ukrajinskyj-yutub-spysok-kanaliv-ukrajinskoyu/" TargetMode="External"/><Relationship Id="rId63" Type="http://schemas.openxmlformats.org/officeDocument/2006/relationships/hyperlink" Target="https://www.zdnet.com/article/tech-habits-of-college-students-reveals-surprises-with-gen-z/"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uchforum.ru/archive/MNF_humanities/5(33).pdf" TargetMode="External"/><Relationship Id="rId29" Type="http://schemas.openxmlformats.org/officeDocument/2006/relationships/hyperlink" Target="http://about-ukraine.com/index.php?text=4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4%D0%BE%D0%BB%D1%8C%D0%BA%D0%BB%D0%BE%D1%80" TargetMode="External"/><Relationship Id="rId24" Type="http://schemas.openxmlformats.org/officeDocument/2006/relationships/hyperlink" Target="http://www.ukr-in-school.edu-ua.net" TargetMode="External"/><Relationship Id="rId32" Type="http://schemas.openxmlformats.org/officeDocument/2006/relationships/hyperlink" Target="http://pidruchniki.ws/%2016730426/%20religiyeznavstvo%20/religiyeznavstvo_%20_kislyuk_kv" TargetMode="External"/><Relationship Id="rId37" Type="http://schemas.openxmlformats.org/officeDocument/2006/relationships/hyperlink" Target="https://bit.ly/2L9zkKA" TargetMode="External"/><Relationship Id="rId40" Type="http://schemas.openxmlformats.org/officeDocument/2006/relationships/hyperlink" Target="https://www.youtube.com/user/AnnJoyTime" TargetMode="External"/><Relationship Id="rId45" Type="http://schemas.openxmlformats.org/officeDocument/2006/relationships/hyperlink" Target="https://www.youtube.com/user/Rostish14" TargetMode="External"/><Relationship Id="rId53" Type="http://schemas.openxmlformats.org/officeDocument/2006/relationships/hyperlink" Target="https://uk.wikipedia.org/wiki/%D0%A1%D0%B0%D0%BD%D0%B4%D0%B0%D1%80%D0%BC%D0%BE%D1%85" TargetMode="External"/><Relationship Id="rId58" Type="http://schemas.openxmlformats.org/officeDocument/2006/relationships/hyperlink" Target="https://genhq.com/wp-content/uploads/2016/01/iGen-Gen-Z-Tech-Disruption-Research-White-Paper-c-2016-Center-for-Generational-Kinetics.pdf" TargetMode="External"/><Relationship Id="rId66"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uk.wikipedia.org/wiki/&#1052;&#1110;&#1089;&#1100;&#1082;&#1110;_&#1083;&#1077;&#1075;&#1077;&#1085;&#1076;&#1080;" TargetMode="External"/><Relationship Id="rId23" Type="http://schemas.openxmlformats.org/officeDocument/2006/relationships/hyperlink" Target="http://www.virchi.narod.ru/" TargetMode="External"/><Relationship Id="rId28" Type="http://schemas.openxmlformats.org/officeDocument/2006/relationships/hyperlink" Target="http://about-ukraine.com/index.php?text=453" TargetMode="External"/><Relationship Id="rId36" Type="http://schemas.openxmlformats.org/officeDocument/2006/relationships/hyperlink" Target="https://goo.gl/UTcxo4" TargetMode="External"/><Relationship Id="rId49" Type="http://schemas.openxmlformats.org/officeDocument/2006/relationships/hyperlink" Target="https://www.youtube.com/user/UraHemskyy" TargetMode="External"/><Relationship Id="rId57" Type="http://schemas.openxmlformats.org/officeDocument/2006/relationships/hyperlink" Target="https://genhq.com/gen-z-2017/" TargetMode="External"/><Relationship Id="rId61" Type="http://schemas.openxmlformats.org/officeDocument/2006/relationships/hyperlink" Target="https://www.radiosvoboda.org/a/28920838.html" TargetMode="External"/><Relationship Id="rId10" Type="http://schemas.openxmlformats.org/officeDocument/2006/relationships/hyperlink" Target="https://uk.wikipedia.org/wiki/%D0%9C%D1%96%D1%84" TargetMode="External"/><Relationship Id="rId19" Type="http://schemas.openxmlformats.org/officeDocument/2006/relationships/hyperlink" Target="https://uk.wikipedia.org/wiki/%D0%A3%D0%BA%D1%80%D0%B3%D1%96%D0%B4%D1%80%D0%BE%D0%B5%D0%BD%D0%B5%D1%80%D0%B3%D0%BE" TargetMode="External"/><Relationship Id="rId31" Type="http://schemas.openxmlformats.org/officeDocument/2006/relationships/hyperlink" Target="http://referatu.net.ua/" TargetMode="External"/><Relationship Id="rId44" Type="http://schemas.openxmlformats.org/officeDocument/2006/relationships/hyperlink" Target="https://www.youtube.com/user/KulyaCompany" TargetMode="External"/><Relationship Id="rId52" Type="http://schemas.openxmlformats.org/officeDocument/2006/relationships/hyperlink" Target="http://egonotes.in.ua/ua/material.php?section=society&amp;id=155&amp;lang=ua" TargetMode="External"/><Relationship Id="rId60" Type="http://schemas.openxmlformats.org/officeDocument/2006/relationships/hyperlink" Target="https://www.visioncritical.com/generation-z-infographics/" TargetMode="External"/><Relationship Id="rId65" Type="http://schemas.openxmlformats.org/officeDocument/2006/relationships/hyperlink" Target="https://ain.ua/2015/11/12/kak-razvivaetsya-ukrainskij-youtube-aktualnaya-statistika-i-top-15-otechestvennyx-videoblogerov/amp/" TargetMode="External"/><Relationship Id="rId4" Type="http://schemas.openxmlformats.org/officeDocument/2006/relationships/settings" Target="settings.xml"/><Relationship Id="rId9" Type="http://schemas.openxmlformats.org/officeDocument/2006/relationships/hyperlink" Target="https://uk.wikipedia.org/wiki/%D0%9B%D0%B5%D0%B3%D0%B5%D0%BD%D0%B4%D0%B0" TargetMode="External"/><Relationship Id="rId14" Type="http://schemas.openxmlformats.org/officeDocument/2006/relationships/hyperlink" Target="http://lib.ru/INPROZ/PASSOS/usa_1.txt" TargetMode="External"/><Relationship Id="rId22" Type="http://schemas.openxmlformats.org/officeDocument/2006/relationships/hyperlink" Target="http://lib.ndu.edu.ua/cgi-bin/irbis64r_12/cgiirbis_64.exe?LNG=&amp;Z21ID=&amp;I21DBN=IBIS_PRINT&amp;P21DBN=IBIS&amp;S21STN=1&amp;S21REF=&amp;S21FMT=fullw_print&amp;C21COM=S&amp;S21CNR=&amp;S21P01=0&amp;S21P02=1&amp;S21P03=A=&amp;S21STR=%D0%91%D0%BE%D0%BD%D0%B4%D0%B0%D1%80%D0%B5%D0%BD%D0%BA%D0%BE,%20%D0%90%D0%BD%D1%82%D0%BE%D0%BD" TargetMode="External"/><Relationship Id="rId27" Type="http://schemas.openxmlformats.org/officeDocument/2006/relationships/hyperlink" Target="http://about-ukraine.com/index.php?page=52" TargetMode="External"/><Relationship Id="rId30" Type="http://schemas.openxmlformats.org/officeDocument/2006/relationships/hyperlink" Target="http://www.poetryclub.com.ua" TargetMode="External"/><Relationship Id="rId35" Type="http://schemas.openxmlformats.org/officeDocument/2006/relationships/hyperlink" Target="https://goo.gl/jJyn2H" TargetMode="External"/><Relationship Id="rId43" Type="http://schemas.openxmlformats.org/officeDocument/2006/relationships/hyperlink" Target="https://www.youtube.com/user/AdrianZPcity" TargetMode="External"/><Relationship Id="rId48" Type="http://schemas.openxmlformats.org/officeDocument/2006/relationships/hyperlink" Target="https://www.youtube.com/user/DoctorZvuk" TargetMode="External"/><Relationship Id="rId56" Type="http://schemas.openxmlformats.org/officeDocument/2006/relationships/hyperlink" Target="https://ru.epicstars.com/youtube-statistic/" TargetMode="External"/><Relationship Id="rId64" Type="http://schemas.openxmlformats.org/officeDocument/2006/relationships/hyperlink" Target="https://genhq.com/igen-genz-technology-trends-infographic/"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youtube.com/user/Bayanist4" TargetMode="External"/><Relationship Id="rId3" Type="http://schemas.openxmlformats.org/officeDocument/2006/relationships/styles" Target="styles.xml"/><Relationship Id="rId12" Type="http://schemas.openxmlformats.org/officeDocument/2006/relationships/hyperlink" Target="http://www.ji.lviv.ua/n42texts/voznyak.htm" TargetMode="External"/><Relationship Id="rId17" Type="http://schemas.openxmlformats.org/officeDocument/2006/relationships/hyperlink" Target="http://www.zpu-journal.ru/e-zpu/" TargetMode="External"/><Relationship Id="rId25" Type="http://schemas.openxmlformats.org/officeDocument/2006/relationships/hyperlink" Target="http://istznu.org" TargetMode="External"/><Relationship Id="rId33" Type="http://schemas.openxmlformats.org/officeDocument/2006/relationships/hyperlink" Target="https://goo.gl/RFzYf8" TargetMode="External"/><Relationship Id="rId38" Type="http://schemas.openxmlformats.org/officeDocument/2006/relationships/hyperlink" Target="https://bit.ly/2B4i3xH" TargetMode="External"/><Relationship Id="rId46" Type="http://schemas.openxmlformats.org/officeDocument/2006/relationships/hyperlink" Target="https://www.youtube.com/user/fool114" TargetMode="External"/><Relationship Id="rId59" Type="http://schemas.openxmlformats.org/officeDocument/2006/relationships/hyperlink" Target="file:///D:\Matt%20Kleinschmit" TargetMode="External"/><Relationship Id="rId67" Type="http://schemas.openxmlformats.org/officeDocument/2006/relationships/footer" Target="footer1.xml"/><Relationship Id="rId20" Type="http://schemas.openxmlformats.org/officeDocument/2006/relationships/hyperlink" Target="https://uk.wikipedia.org/wiki/%D0%9C%D0%B5%D1%80%D0%B5%D0%B6%D0%B0_%D0%B6%D0%B8%D0%B2%D0%BB%D0%B5%D0%BD%D0%BD%D1%8F" TargetMode="External"/><Relationship Id="rId41" Type="http://schemas.openxmlformats.org/officeDocument/2006/relationships/hyperlink" Target="https://goo.gl/ZYKXem" TargetMode="External"/><Relationship Id="rId54" Type="http://schemas.openxmlformats.org/officeDocument/2006/relationships/hyperlink" Target="https://www.bbc.com/ukrainian/society/2015/06/150522_holodomor_donbass_russia_az" TargetMode="External"/><Relationship Id="rId62" Type="http://schemas.openxmlformats.org/officeDocument/2006/relationships/hyperlink" Target="https://globalnews.ca/news/4253835/generation-z-technology-addi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090F-EFD0-4185-B0BE-891CDC0F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39741</Words>
  <Characters>226530</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Toxa</cp:lastModifiedBy>
  <cp:revision>2</cp:revision>
  <cp:lastPrinted>2019-09-12T06:39:00Z</cp:lastPrinted>
  <dcterms:created xsi:type="dcterms:W3CDTF">2020-05-12T19:00:00Z</dcterms:created>
  <dcterms:modified xsi:type="dcterms:W3CDTF">2020-05-12T19:00:00Z</dcterms:modified>
</cp:coreProperties>
</file>